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5D2B3" w14:textId="74110942" w:rsidR="000B644E" w:rsidRDefault="000B644E" w:rsidP="00897BA3">
      <w:pPr>
        <w:spacing w:after="0" w:line="240" w:lineRule="auto"/>
        <w:jc w:val="center"/>
        <w:rPr>
          <w:rFonts w:cs="Arial"/>
          <w:b/>
          <w:color w:val="6A686B" w:themeColor="accent5" w:themeShade="BF"/>
          <w:sz w:val="48"/>
          <w:szCs w:val="52"/>
        </w:rPr>
      </w:pPr>
      <w:r w:rsidRPr="000B644E">
        <w:rPr>
          <w:rFonts w:cs="Arial"/>
          <w:b/>
          <w:color w:val="6A686B" w:themeColor="accent5" w:themeShade="BF"/>
          <w:sz w:val="48"/>
          <w:szCs w:val="52"/>
        </w:rPr>
        <w:t xml:space="preserve">Demande de </w:t>
      </w:r>
      <w:r w:rsidR="002F514C">
        <w:rPr>
          <w:rFonts w:cs="Arial"/>
          <w:b/>
          <w:color w:val="6A686B" w:themeColor="accent5" w:themeShade="BF"/>
          <w:sz w:val="48"/>
          <w:szCs w:val="52"/>
        </w:rPr>
        <w:t>traitement</w:t>
      </w:r>
      <w:r w:rsidRPr="000B644E">
        <w:rPr>
          <w:rFonts w:cs="Arial"/>
          <w:b/>
          <w:color w:val="6A686B" w:themeColor="accent5" w:themeShade="BF"/>
          <w:sz w:val="48"/>
          <w:szCs w:val="52"/>
        </w:rPr>
        <w:t xml:space="preserve"> et</w:t>
      </w:r>
      <w:r w:rsidR="004F4780">
        <w:rPr>
          <w:rFonts w:cs="Arial"/>
          <w:b/>
          <w:color w:val="6A686B" w:themeColor="accent5" w:themeShade="BF"/>
          <w:sz w:val="48"/>
          <w:szCs w:val="52"/>
        </w:rPr>
        <w:t>/ou</w:t>
      </w:r>
      <w:r w:rsidRPr="000B644E">
        <w:rPr>
          <w:rFonts w:cs="Arial"/>
          <w:b/>
          <w:color w:val="6A686B" w:themeColor="accent5" w:themeShade="BF"/>
          <w:sz w:val="48"/>
          <w:szCs w:val="52"/>
        </w:rPr>
        <w:t xml:space="preserve"> </w:t>
      </w:r>
      <w:r w:rsidR="002F514C" w:rsidRPr="000B644E">
        <w:rPr>
          <w:rFonts w:cs="Arial"/>
          <w:b/>
          <w:color w:val="6A686B" w:themeColor="accent5" w:themeShade="BF"/>
          <w:sz w:val="48"/>
          <w:szCs w:val="52"/>
        </w:rPr>
        <w:t>d’</w:t>
      </w:r>
      <w:r w:rsidR="002F514C">
        <w:rPr>
          <w:rFonts w:cs="Arial"/>
          <w:b/>
          <w:color w:val="6A686B" w:themeColor="accent5" w:themeShade="BF"/>
          <w:sz w:val="48"/>
          <w:szCs w:val="52"/>
        </w:rPr>
        <w:t>extraction</w:t>
      </w:r>
      <w:r w:rsidR="002F514C" w:rsidRPr="000B644E">
        <w:rPr>
          <w:rFonts w:cs="Arial"/>
          <w:b/>
          <w:color w:val="6A686B" w:themeColor="accent5" w:themeShade="BF"/>
          <w:sz w:val="48"/>
          <w:szCs w:val="52"/>
        </w:rPr>
        <w:t xml:space="preserve"> </w:t>
      </w:r>
      <w:r w:rsidRPr="000B644E">
        <w:rPr>
          <w:rFonts w:cs="Arial"/>
          <w:b/>
          <w:color w:val="6A686B" w:themeColor="accent5" w:themeShade="BF"/>
          <w:sz w:val="48"/>
          <w:szCs w:val="52"/>
        </w:rPr>
        <w:t xml:space="preserve">des données de </w:t>
      </w:r>
      <w:r w:rsidR="008D20A4">
        <w:rPr>
          <w:rFonts w:cs="Arial"/>
          <w:b/>
          <w:color w:val="6A686B" w:themeColor="accent5" w:themeShade="BF"/>
          <w:sz w:val="48"/>
          <w:szCs w:val="52"/>
        </w:rPr>
        <w:t xml:space="preserve">la </w:t>
      </w:r>
      <w:r w:rsidRPr="000B644E">
        <w:rPr>
          <w:rFonts w:cs="Arial"/>
          <w:b/>
          <w:color w:val="6A686B" w:themeColor="accent5" w:themeShade="BF"/>
          <w:sz w:val="48"/>
          <w:szCs w:val="52"/>
        </w:rPr>
        <w:t>BNDMR</w:t>
      </w:r>
    </w:p>
    <w:p w14:paraId="5A67F854" w14:textId="24C1720A" w:rsidR="00A65A13" w:rsidRPr="000B644E" w:rsidRDefault="00A65A13" w:rsidP="00897BA3">
      <w:pPr>
        <w:spacing w:after="0" w:line="240" w:lineRule="auto"/>
        <w:jc w:val="center"/>
        <w:rPr>
          <w:rFonts w:cs="Arial"/>
          <w:b/>
          <w:color w:val="6A686B" w:themeColor="accent5" w:themeShade="BF"/>
          <w:sz w:val="48"/>
          <w:szCs w:val="52"/>
        </w:rPr>
      </w:pPr>
      <w:r w:rsidRPr="00A65A13">
        <w:rPr>
          <w:rFonts w:cs="Arial"/>
          <w:b/>
          <w:color w:val="6A686B" w:themeColor="accent5" w:themeShade="BF"/>
          <w:sz w:val="24"/>
          <w:szCs w:val="24"/>
        </w:rPr>
        <w:t xml:space="preserve">A retourner à </w:t>
      </w:r>
      <w:hyperlink r:id="rId8" w:history="1">
        <w:r w:rsidRPr="00A65A13">
          <w:rPr>
            <w:rStyle w:val="Lienhypertexte"/>
            <w:b/>
            <w:sz w:val="24"/>
            <w:szCs w:val="24"/>
          </w:rPr>
          <w:t>analyse.bndmr@aphp.fr</w:t>
        </w:r>
      </w:hyperlink>
      <w:r>
        <w:rPr>
          <w:rStyle w:val="Lienhypertexte"/>
          <w:b/>
          <w:sz w:val="24"/>
          <w:szCs w:val="24"/>
        </w:rPr>
        <w:t xml:space="preserve"> </w:t>
      </w:r>
    </w:p>
    <w:p w14:paraId="08F59560" w14:textId="77777777" w:rsidR="00A56961" w:rsidRPr="000B644E" w:rsidRDefault="00A56961" w:rsidP="008515DF">
      <w:pPr>
        <w:spacing w:line="240" w:lineRule="auto"/>
      </w:pPr>
    </w:p>
    <w:p w14:paraId="50703840" w14:textId="77777777" w:rsidR="00FC0C3F" w:rsidRPr="00FC0C3F" w:rsidRDefault="00FC0C3F" w:rsidP="00FC0C3F">
      <w:pPr>
        <w:pStyle w:val="Titre"/>
      </w:pPr>
      <w:r w:rsidRPr="00FC0C3F">
        <w:t xml:space="preserve">Coordonnées </w:t>
      </w:r>
    </w:p>
    <w:p w14:paraId="7C2AC7D0" w14:textId="77777777" w:rsidR="00FC0C3F" w:rsidRDefault="00FC0C3F" w:rsidP="008515DF">
      <w:pPr>
        <w:spacing w:line="240" w:lineRule="auto"/>
        <w:ind w:left="-851" w:right="-853"/>
        <w:rPr>
          <w:b/>
        </w:rPr>
      </w:pPr>
    </w:p>
    <w:p w14:paraId="3F96D6D7" w14:textId="77777777" w:rsidR="00725A58" w:rsidRDefault="00A56961" w:rsidP="008515DF">
      <w:pPr>
        <w:spacing w:line="240" w:lineRule="auto"/>
        <w:ind w:left="-851" w:right="-853"/>
      </w:pPr>
      <w:r w:rsidRPr="000B758F">
        <w:rPr>
          <w:b/>
        </w:rPr>
        <w:t>Organisme</w:t>
      </w:r>
      <w:r w:rsidRPr="000B758F">
        <w:t xml:space="preserve">         </w:t>
      </w:r>
    </w:p>
    <w:p w14:paraId="47FE22AD" w14:textId="18BCC682" w:rsidR="00725A58" w:rsidRDefault="00A56961" w:rsidP="008515DF">
      <w:pPr>
        <w:spacing w:line="240" w:lineRule="auto"/>
        <w:ind w:left="-851" w:right="-853"/>
      </w:pPr>
      <w:r w:rsidRPr="000B758F">
        <w:t xml:space="preserve">   </w:t>
      </w:r>
    </w:p>
    <w:p w14:paraId="10406B3B" w14:textId="42C4954D" w:rsidR="00A56961" w:rsidRPr="000B758F" w:rsidRDefault="00A56961" w:rsidP="008515DF">
      <w:pPr>
        <w:spacing w:line="240" w:lineRule="auto"/>
        <w:ind w:left="-851" w:right="-853"/>
      </w:pPr>
      <w:r w:rsidRPr="000B758F">
        <w:t xml:space="preserve"> N° SIRET : </w:t>
      </w:r>
      <w:r w:rsidR="00AF72D7">
        <w:t>. . . . . . . . . . . . .</w:t>
      </w:r>
      <w:r w:rsidR="00AF72D7">
        <w:tab/>
      </w:r>
      <w:r w:rsidR="00C3491F">
        <w:tab/>
      </w:r>
      <w:r w:rsidR="00C3491F">
        <w:tab/>
      </w:r>
      <w:r w:rsidRPr="000B758F">
        <w:t>Code NAF(ou APE) :</w:t>
      </w:r>
      <w:r w:rsidR="00AF72D7" w:rsidRPr="00AF72D7">
        <w:t xml:space="preserve"> </w:t>
      </w:r>
      <w:r w:rsidR="00AF72D7">
        <w:t>. . . . . . . . . . . . .</w:t>
      </w:r>
      <w:r w:rsidR="00AF72D7">
        <w:tab/>
      </w:r>
    </w:p>
    <w:p w14:paraId="125E62DF" w14:textId="1FE65382" w:rsidR="00A56961" w:rsidRDefault="00A56961" w:rsidP="008515DF">
      <w:pPr>
        <w:spacing w:line="240" w:lineRule="auto"/>
        <w:ind w:left="-851" w:right="-853"/>
      </w:pPr>
      <w:r>
        <w:t>Ou</w:t>
      </w:r>
      <w:r>
        <w:tab/>
        <w:t xml:space="preserve">Autre identifiant : </w:t>
      </w:r>
      <w:r w:rsidR="00AF72D7">
        <w:t>. . . . . . . . . . . . .</w:t>
      </w:r>
      <w:r w:rsidR="00AF72D7">
        <w:tab/>
      </w:r>
    </w:p>
    <w:p w14:paraId="4A03AD79" w14:textId="77777777" w:rsidR="00A56961" w:rsidRDefault="00A56961" w:rsidP="008515DF">
      <w:pPr>
        <w:spacing w:line="240" w:lineRule="auto"/>
        <w:ind w:left="-851" w:right="-853"/>
      </w:pPr>
    </w:p>
    <w:p w14:paraId="0A22D819" w14:textId="77777777" w:rsidR="000B758F" w:rsidRDefault="005C3849" w:rsidP="008515DF">
      <w:pPr>
        <w:spacing w:line="240" w:lineRule="auto"/>
        <w:ind w:left="-851" w:right="-853"/>
      </w:pPr>
      <w:r>
        <w:t xml:space="preserve">Nom, raison sociale, sigle : </w:t>
      </w:r>
      <w:r w:rsidR="00A56961">
        <w:t xml:space="preserve">. . . . . . . . . . . . . . . . . . . . . . . . . . . . . . .  . . . . . . . . . . . . . . . . . . . . . . . . . . . . . . . . </w:t>
      </w:r>
    </w:p>
    <w:p w14:paraId="75C8E217" w14:textId="77777777" w:rsidR="000B758F" w:rsidRDefault="00A56961" w:rsidP="008515DF">
      <w:pPr>
        <w:spacing w:line="240" w:lineRule="auto"/>
        <w:ind w:left="1418" w:right="-853" w:hanging="2269"/>
      </w:pPr>
      <w:r>
        <w:t>Activités / missions :</w:t>
      </w:r>
      <w:r>
        <w:tab/>
        <w:t>. . . . . . . . . . . . . . . . . . . . . . . . . . . . . . . . . . . . . . . . . . . . . . . . . . . . . . . . . . . . . . . . .</w:t>
      </w:r>
      <w:r w:rsidR="000B758F">
        <w:t xml:space="preserve"> </w:t>
      </w:r>
      <w:r>
        <w:t xml:space="preserve">. . . . . . . . . . . . . . . . . . . . . . . . . . . . . . . . . . . . . . . . . . . . . . . . . . . . . . . . . . . </w:t>
      </w:r>
      <w:r w:rsidR="000B758F">
        <w:t>. . .</w:t>
      </w:r>
      <w:r w:rsidR="000B758F" w:rsidRPr="000B758F">
        <w:t xml:space="preserve"> </w:t>
      </w:r>
      <w:r w:rsidR="000B758F">
        <w:t>. . .</w:t>
      </w:r>
      <w:r w:rsidR="000B758F" w:rsidRPr="000B758F">
        <w:t xml:space="preserve"> </w:t>
      </w:r>
      <w:r w:rsidR="000B758F">
        <w:t>. . .</w:t>
      </w:r>
      <w:r w:rsidR="000B758F" w:rsidRPr="000B758F">
        <w:t xml:space="preserve"> </w:t>
      </w:r>
      <w:r w:rsidR="000B758F">
        <w:t>. . .</w:t>
      </w:r>
      <w:r w:rsidR="000B758F" w:rsidRPr="000B758F">
        <w:t xml:space="preserve"> </w:t>
      </w:r>
      <w:r w:rsidR="000B758F">
        <w:t>. . .</w:t>
      </w:r>
      <w:r>
        <w:t xml:space="preserve"> . </w:t>
      </w:r>
    </w:p>
    <w:p w14:paraId="3696703C" w14:textId="77777777" w:rsidR="00A56961" w:rsidRDefault="00A56961" w:rsidP="008515DF">
      <w:pPr>
        <w:spacing w:line="240" w:lineRule="auto"/>
        <w:ind w:left="-851" w:right="-853"/>
      </w:pPr>
      <w:r>
        <w:t>Nom du responsable de l’organisme ou de son représentant :</w:t>
      </w:r>
      <w:r>
        <w:tab/>
        <w:t>. . . . . . . . . . . . . . . . . . . . . . . . . . . . . . . . . . .</w:t>
      </w:r>
    </w:p>
    <w:p w14:paraId="445C8C95" w14:textId="77777777" w:rsidR="000B758F" w:rsidRDefault="00A56961" w:rsidP="008515DF">
      <w:pPr>
        <w:spacing w:line="240" w:lineRule="auto"/>
        <w:ind w:left="-851" w:right="-853"/>
      </w:pPr>
      <w:r>
        <w:t>Qualité / fonction :</w:t>
      </w:r>
      <w:r>
        <w:tab/>
        <w:t xml:space="preserve">. . . . . . . . . . . . . . . . . . . . . . . . . . . . . . . . . . . . . . . . . . . . . . . . . . . . . . . . . . . . . . . . . . </w:t>
      </w:r>
    </w:p>
    <w:p w14:paraId="2D8A015A" w14:textId="77777777" w:rsidR="00A56961" w:rsidRDefault="00A56961" w:rsidP="008515DF">
      <w:pPr>
        <w:spacing w:line="240" w:lineRule="auto"/>
        <w:ind w:left="-851" w:right="-853"/>
      </w:pPr>
      <w:r>
        <w:t>Adresse complète :</w:t>
      </w:r>
      <w:r>
        <w:tab/>
        <w:t>. . . . . . . . . . . . . . . . . . . . . . . . . . . . . . . . . . . . . . . . . . . . . . . . . . . . . . . . . . . . . . . . . .</w:t>
      </w:r>
    </w:p>
    <w:p w14:paraId="2262AFA4" w14:textId="77777777" w:rsidR="000B758F" w:rsidRDefault="00A56961" w:rsidP="008515DF">
      <w:pPr>
        <w:spacing w:line="240" w:lineRule="auto"/>
        <w:ind w:left="-851" w:right="-853"/>
      </w:pPr>
      <w:r>
        <w:t xml:space="preserve">. . . . . . . . . . . . . . . . . . . . . . . . . . . . . . . . . . . . . . . . . . . . . . . . . . . . . . . . . . . . . . . . . . </w:t>
      </w:r>
    </w:p>
    <w:p w14:paraId="3EF8E72B" w14:textId="77777777" w:rsidR="00A56961" w:rsidRDefault="00A56961" w:rsidP="008515DF">
      <w:pPr>
        <w:spacing w:line="240" w:lineRule="auto"/>
        <w:ind w:left="-851" w:right="-853"/>
      </w:pPr>
      <w:r>
        <w:t>Téléphone : . . . . . . . . . . . . .</w:t>
      </w:r>
      <w:r>
        <w:tab/>
      </w:r>
      <w:r w:rsidR="000B758F">
        <w:tab/>
      </w:r>
      <w:r>
        <w:t>Mail : . . . . . . . . . . . . . . . . . . . . . . . . . . . . . . . . . . . . . .</w:t>
      </w:r>
      <w:r w:rsidR="000B758F">
        <w:t xml:space="preserve"> . . . . . . . . . . . . . . . </w:t>
      </w:r>
    </w:p>
    <w:p w14:paraId="6DC92620" w14:textId="77777777" w:rsidR="00A56961" w:rsidRDefault="00A56961" w:rsidP="008515DF">
      <w:pPr>
        <w:spacing w:line="240" w:lineRule="auto"/>
        <w:ind w:left="-851" w:right="-853"/>
      </w:pPr>
    </w:p>
    <w:p w14:paraId="58C87ABB" w14:textId="77777777" w:rsidR="00A56961" w:rsidRPr="00FC0C3F" w:rsidRDefault="00A56961" w:rsidP="008515DF">
      <w:pPr>
        <w:spacing w:line="240" w:lineRule="auto"/>
        <w:ind w:left="-851" w:right="-853"/>
        <w:rPr>
          <w:b/>
        </w:rPr>
      </w:pPr>
      <w:r w:rsidRPr="00FC0C3F">
        <w:rPr>
          <w:b/>
        </w:rPr>
        <w:t>Responsable de l’étude</w:t>
      </w:r>
    </w:p>
    <w:p w14:paraId="1E19415C" w14:textId="77777777" w:rsidR="000B758F" w:rsidRDefault="00A56961" w:rsidP="008515DF">
      <w:pPr>
        <w:spacing w:line="240" w:lineRule="auto"/>
        <w:ind w:left="-851" w:right="-853"/>
      </w:pPr>
      <w:r>
        <w:t xml:space="preserve">Nom, prénom :           . . . . . . . . . . . . . . . . . . . . . . . . . . . . . . . . . . . . . . . . . . . . . . . . . . . . . . . . . . . . . . . . . . . . . . . </w:t>
      </w:r>
    </w:p>
    <w:p w14:paraId="49ED2FB4" w14:textId="77777777" w:rsidR="000B758F" w:rsidRDefault="00A56961" w:rsidP="008515DF">
      <w:pPr>
        <w:spacing w:line="240" w:lineRule="auto"/>
        <w:ind w:left="-851" w:right="-853"/>
      </w:pPr>
      <w:r>
        <w:t xml:space="preserve">Qualité / fonction :      . . . . . . . . . . . . . . ………. . . . . . . . . . . . . . . . . . . . . . . . . . . . . . . . . . . . </w:t>
      </w:r>
      <w:r w:rsidR="000B758F">
        <w:t xml:space="preserve">. . . . . . . . . . . . . . . </w:t>
      </w:r>
    </w:p>
    <w:p w14:paraId="2B4BD898" w14:textId="77777777" w:rsidR="00A56961" w:rsidRDefault="00A56961" w:rsidP="008515DF">
      <w:pPr>
        <w:spacing w:line="240" w:lineRule="auto"/>
        <w:ind w:left="-851" w:right="-853"/>
      </w:pPr>
      <w:r>
        <w:t>Adresse complète :    . . . . . . . . . . . . . . . . . . . . . . . . . . . . . . . . . . . . . . . . . . . . . . . . . . . . . . . . . . . . . . . . . . . . . . .</w:t>
      </w:r>
    </w:p>
    <w:p w14:paraId="17C10EA5" w14:textId="77777777" w:rsidR="000B758F" w:rsidRDefault="00A56961" w:rsidP="008515DF">
      <w:pPr>
        <w:spacing w:line="240" w:lineRule="auto"/>
        <w:ind w:left="1276" w:right="-853"/>
      </w:pPr>
      <w:r>
        <w:t xml:space="preserve">. . . . . . . . . . . . . . . . . . . . . . . . . . . . . . . . . . . . . . . . . . . . . . . . . . . . . . . . . . . . . . . . . . . . . . . </w:t>
      </w:r>
    </w:p>
    <w:p w14:paraId="645B9818" w14:textId="77777777" w:rsidR="00A56961" w:rsidRDefault="00A56961" w:rsidP="008515DF">
      <w:pPr>
        <w:spacing w:line="240" w:lineRule="auto"/>
        <w:ind w:left="-851" w:right="-853"/>
      </w:pPr>
      <w:r>
        <w:t>Téléphone : . . . . . . . . . . . . .</w:t>
      </w:r>
      <w:r>
        <w:tab/>
      </w:r>
      <w:r w:rsidR="000B758F">
        <w:tab/>
      </w:r>
      <w:r>
        <w:t>Mail : . . . . . . . . . . . . . . . . . . . . . . . . . . . . . . . . . . . . . . . . . . . . . . . . . . . . .</w:t>
      </w:r>
    </w:p>
    <w:p w14:paraId="130541E9" w14:textId="77777777" w:rsidR="00725A58" w:rsidRDefault="00725A58" w:rsidP="008515DF">
      <w:pPr>
        <w:spacing w:line="240" w:lineRule="auto"/>
        <w:ind w:left="-851" w:right="-853"/>
      </w:pPr>
    </w:p>
    <w:tbl>
      <w:tblPr>
        <w:tblStyle w:val="Grilledutableau"/>
        <w:tblW w:w="10882" w:type="dxa"/>
        <w:tblInd w:w="-851" w:type="dxa"/>
        <w:tblLook w:val="04A0" w:firstRow="1" w:lastRow="0" w:firstColumn="1" w:lastColumn="0" w:noHBand="0" w:noVBand="1"/>
      </w:tblPr>
      <w:tblGrid>
        <w:gridCol w:w="10882"/>
      </w:tblGrid>
      <w:tr w:rsidR="00780387" w14:paraId="0FE58D08" w14:textId="77777777" w:rsidTr="00821D62">
        <w:trPr>
          <w:trHeight w:val="1865"/>
        </w:trPr>
        <w:tc>
          <w:tcPr>
            <w:tcW w:w="10882" w:type="dxa"/>
          </w:tcPr>
          <w:p w14:paraId="7B2FCA65" w14:textId="77777777" w:rsidR="00780387" w:rsidRDefault="00780387" w:rsidP="00543CB3">
            <w:pPr>
              <w:ind w:right="-853"/>
              <w:jc w:val="left"/>
            </w:pPr>
          </w:p>
          <w:p w14:paraId="73746CFD" w14:textId="77777777" w:rsidR="00780387" w:rsidRDefault="00780387" w:rsidP="00543CB3">
            <w:pPr>
              <w:ind w:right="-853"/>
              <w:jc w:val="left"/>
            </w:pPr>
            <w:r>
              <w:t>Signature du responsable de l’étude</w:t>
            </w:r>
          </w:p>
          <w:p w14:paraId="5486201E" w14:textId="77777777" w:rsidR="00780387" w:rsidRDefault="00780387" w:rsidP="008515DF">
            <w:pPr>
              <w:ind w:right="-853"/>
            </w:pPr>
          </w:p>
          <w:p w14:paraId="742174B2" w14:textId="370282DE" w:rsidR="00780387" w:rsidRDefault="00780387" w:rsidP="008515DF">
            <w:pPr>
              <w:ind w:right="-853"/>
            </w:pPr>
          </w:p>
          <w:p w14:paraId="76635EDA" w14:textId="77777777" w:rsidR="00780387" w:rsidRDefault="00780387" w:rsidP="008515DF">
            <w:pPr>
              <w:ind w:right="-853"/>
            </w:pPr>
          </w:p>
          <w:p w14:paraId="6529CE8B" w14:textId="7765416A" w:rsidR="00780387" w:rsidRDefault="00780387" w:rsidP="008515DF">
            <w:pPr>
              <w:ind w:right="-853"/>
            </w:pPr>
          </w:p>
        </w:tc>
      </w:tr>
    </w:tbl>
    <w:p w14:paraId="562A305D" w14:textId="38C127F6" w:rsidR="00A56961" w:rsidRPr="00653DD9" w:rsidRDefault="00A56961" w:rsidP="007C0A50">
      <w:pPr>
        <w:spacing w:line="240" w:lineRule="auto"/>
        <w:ind w:left="-851" w:right="-853"/>
      </w:pPr>
      <w:r w:rsidRPr="00653DD9">
        <w:lastRenderedPageBreak/>
        <w:t xml:space="preserve">Si </w:t>
      </w:r>
      <w:r w:rsidR="00AD575A" w:rsidRPr="00653DD9">
        <w:t>le commanditaire est différen</w:t>
      </w:r>
      <w:bookmarkStart w:id="0" w:name="_GoBack"/>
      <w:bookmarkEnd w:id="0"/>
      <w:r w:rsidR="00AD575A" w:rsidRPr="00653DD9">
        <w:t>t de l’organisme, précisez son nom / raison sociale / sigle, ses activités / missions, et son n° SIRET</w:t>
      </w:r>
    </w:p>
    <w:p w14:paraId="6526D911" w14:textId="188F2BC7" w:rsidR="00725A58" w:rsidRPr="00653DD9" w:rsidRDefault="00725A58" w:rsidP="007C0A50">
      <w:pPr>
        <w:spacing w:line="240" w:lineRule="auto"/>
        <w:ind w:left="-851" w:right="-853"/>
      </w:pPr>
      <w:r w:rsidRPr="00653DD9">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6451E381" w14:textId="77777777" w:rsidR="005538CA" w:rsidRPr="00653DD9" w:rsidRDefault="005538CA" w:rsidP="005538CA">
      <w:pPr>
        <w:spacing w:line="240" w:lineRule="auto"/>
        <w:ind w:right="-853"/>
      </w:pPr>
    </w:p>
    <w:p w14:paraId="6FE629DD" w14:textId="72B2A871" w:rsidR="009503E8" w:rsidRPr="00653DD9" w:rsidRDefault="00725A58" w:rsidP="008515DF">
      <w:pPr>
        <w:spacing w:line="240" w:lineRule="auto"/>
        <w:ind w:left="-851" w:right="-853"/>
      </w:pPr>
      <w:r w:rsidRPr="00653DD9">
        <w:t>Si f</w:t>
      </w:r>
      <w:r w:rsidR="009503E8" w:rsidRPr="00653DD9">
        <w:t>inancement de l’étude : précisez la source de financement</w:t>
      </w:r>
    </w:p>
    <w:p w14:paraId="2FE70B02" w14:textId="77777777" w:rsidR="00725A58" w:rsidRPr="00653DD9" w:rsidRDefault="00725A58" w:rsidP="00725A58">
      <w:pPr>
        <w:spacing w:line="240" w:lineRule="auto"/>
        <w:ind w:left="-851" w:right="-853"/>
      </w:pPr>
      <w:r w:rsidRPr="00653DD9">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4D9E0592" w14:textId="77777777" w:rsidR="00725A58" w:rsidRPr="00653DD9" w:rsidRDefault="00725A58" w:rsidP="00725A58">
      <w:pPr>
        <w:spacing w:line="240" w:lineRule="auto"/>
        <w:ind w:right="-853"/>
      </w:pPr>
    </w:p>
    <w:p w14:paraId="312E5308" w14:textId="42489492" w:rsidR="007C0A50" w:rsidRPr="00653DD9" w:rsidRDefault="007C0A50" w:rsidP="00725A58">
      <w:pPr>
        <w:spacing w:line="240" w:lineRule="auto"/>
        <w:ind w:left="-851" w:right="-853"/>
      </w:pPr>
      <w:r w:rsidRPr="00653DD9">
        <w:t>Si intervention d’un prestataire externe : précisez  nom/raison sociale / motif</w:t>
      </w:r>
    </w:p>
    <w:p w14:paraId="29D678DA" w14:textId="77777777" w:rsidR="00725A58" w:rsidRDefault="00725A58" w:rsidP="00725A58">
      <w:pPr>
        <w:spacing w:line="240" w:lineRule="auto"/>
        <w:ind w:left="-851" w:right="-853"/>
      </w:pPr>
      <w:r>
        <w:t>. . . . . . . . . . . . . . . . . . . . . . . . . . . . . . . . . . . . . . . . . . . . . . . . . . . . . . . . .</w:t>
      </w:r>
      <w:r w:rsidRPr="000B758F">
        <w:t xml:space="preserve"> </w:t>
      </w:r>
      <w:r>
        <w:t>. . .</w:t>
      </w:r>
      <w:r w:rsidRPr="000B758F">
        <w:t xml:space="preserve"> </w:t>
      </w:r>
      <w:r>
        <w:t>. . .</w:t>
      </w:r>
      <w:r w:rsidRPr="000B758F">
        <w:t xml:space="preserve"> </w:t>
      </w:r>
      <w:r>
        <w:t>. . .</w:t>
      </w:r>
      <w:r w:rsidRPr="000B758F">
        <w:t xml:space="preserve"> </w:t>
      </w:r>
      <w:r>
        <w:t>. . . .</w:t>
      </w:r>
      <w:r w:rsidRPr="00725A58">
        <w:t xml:space="preserve"> </w:t>
      </w:r>
      <w:r>
        <w:t>. . . . . . . . . . . . . . . . . . . . . . . . . . . . . . . . . . . . . . . . . . . . . . . . . . . . . . . . .</w:t>
      </w:r>
      <w:r w:rsidRPr="000B758F">
        <w:t xml:space="preserve"> </w:t>
      </w:r>
      <w:r>
        <w:t>. . .</w:t>
      </w:r>
      <w:r w:rsidRPr="000B758F">
        <w:t xml:space="preserve"> </w:t>
      </w:r>
      <w:r>
        <w:t>. . .</w:t>
      </w:r>
      <w:r w:rsidRPr="000B758F">
        <w:t xml:space="preserve"> </w:t>
      </w:r>
      <w:r>
        <w:t>. . .</w:t>
      </w:r>
      <w:r w:rsidRPr="000B758F">
        <w:t xml:space="preserve"> </w:t>
      </w:r>
      <w:r>
        <w:t>. . . .</w:t>
      </w:r>
      <w:r w:rsidRPr="00725A58">
        <w:t xml:space="preserve"> </w:t>
      </w:r>
      <w:r>
        <w:t>. . . . . . . . . . . . . . . . . . . . . . . . . . . . . . . . . . . . . . . . . . . . . . . . . . . . . . . . .</w:t>
      </w:r>
      <w:r w:rsidRPr="000B758F">
        <w:t xml:space="preserve"> </w:t>
      </w:r>
      <w:r>
        <w:t>. . .</w:t>
      </w:r>
      <w:r w:rsidRPr="000B758F">
        <w:t xml:space="preserve"> </w:t>
      </w:r>
      <w:r>
        <w:t>. . .</w:t>
      </w:r>
      <w:r w:rsidRPr="000B758F">
        <w:t xml:space="preserve"> </w:t>
      </w:r>
      <w:r>
        <w:t>. . .</w:t>
      </w:r>
      <w:r w:rsidRPr="000B758F">
        <w:t xml:space="preserve"> </w:t>
      </w:r>
      <w:r>
        <w:t>. . . .. . . . . . . . . . . . . . . . . . . . . . . . . . . . . . . . . . . . . . . . . . . . . . . . . . . . . . . . .</w:t>
      </w:r>
      <w:r w:rsidRPr="000B758F">
        <w:t xml:space="preserve"> </w:t>
      </w:r>
      <w:r>
        <w:t>. . .</w:t>
      </w:r>
      <w:r w:rsidRPr="000B758F">
        <w:t xml:space="preserve"> </w:t>
      </w:r>
      <w:r>
        <w:t>. . .</w:t>
      </w:r>
      <w:r w:rsidRPr="000B758F">
        <w:t xml:space="preserve"> </w:t>
      </w:r>
      <w:r>
        <w:t>. . .</w:t>
      </w:r>
      <w:r w:rsidRPr="000B758F">
        <w:t xml:space="preserve"> </w:t>
      </w:r>
      <w:r>
        <w:t>. . . .</w:t>
      </w:r>
      <w:r w:rsidRPr="00725A58">
        <w:t xml:space="preserve"> </w:t>
      </w:r>
      <w:r>
        <w:t>. . . . . . . . . . . . . . . . . . . . . . . . . . . . . . . . . . . . . . . . . . . . . . . . . . . . . . . . .</w:t>
      </w:r>
      <w:r w:rsidRPr="000B758F">
        <w:t xml:space="preserve"> </w:t>
      </w:r>
      <w:r>
        <w:t>. . .</w:t>
      </w:r>
      <w:r w:rsidRPr="000B758F">
        <w:t xml:space="preserve"> </w:t>
      </w:r>
      <w:r>
        <w:t>. . .</w:t>
      </w:r>
      <w:r w:rsidRPr="000B758F">
        <w:t xml:space="preserve"> </w:t>
      </w:r>
      <w:r>
        <w:t>. . .</w:t>
      </w:r>
      <w:r w:rsidRPr="000B758F">
        <w:t xml:space="preserve"> </w:t>
      </w:r>
      <w:r>
        <w:t>. . . .</w:t>
      </w:r>
      <w:r w:rsidRPr="00725A58">
        <w:t xml:space="preserve"> </w:t>
      </w:r>
      <w:r>
        <w:t xml:space="preserve">. . . </w:t>
      </w:r>
    </w:p>
    <w:p w14:paraId="05A43445" w14:textId="77777777" w:rsidR="00D817D1" w:rsidRDefault="00D817D1" w:rsidP="00725A58">
      <w:pPr>
        <w:spacing w:line="240" w:lineRule="auto"/>
        <w:ind w:left="-851" w:right="-853"/>
      </w:pPr>
    </w:p>
    <w:p w14:paraId="32C08901" w14:textId="6D4CB327" w:rsidR="00D817D1" w:rsidRPr="00DA04FB" w:rsidRDefault="00DA04FB" w:rsidP="00DA04FB">
      <w:pPr>
        <w:pStyle w:val="Titre"/>
      </w:pPr>
      <w:r w:rsidRPr="00DA04FB">
        <w:t>Nature de la demande</w:t>
      </w:r>
    </w:p>
    <w:p w14:paraId="1F54CD26" w14:textId="77777777" w:rsidR="00D817D1" w:rsidRDefault="00D817D1" w:rsidP="00AF72D7">
      <w:pPr>
        <w:spacing w:line="240" w:lineRule="auto"/>
        <w:ind w:left="-851" w:right="-853"/>
        <w:rPr>
          <w:b/>
        </w:rPr>
      </w:pPr>
    </w:p>
    <w:p w14:paraId="1DB9B52B" w14:textId="4528190C" w:rsidR="00DA04FB" w:rsidRPr="008E097D" w:rsidRDefault="00DA04FB" w:rsidP="00DA04FB">
      <w:pPr>
        <w:pStyle w:val="Paragraphedeliste"/>
        <w:numPr>
          <w:ilvl w:val="0"/>
          <w:numId w:val="4"/>
        </w:numPr>
        <w:spacing w:after="200" w:line="276" w:lineRule="auto"/>
        <w:rPr>
          <w:rFonts w:cs="Arial"/>
          <w:szCs w:val="22"/>
        </w:rPr>
      </w:pPr>
      <w:r w:rsidRPr="008E097D">
        <w:rPr>
          <w:rFonts w:cs="Arial"/>
          <w:szCs w:val="22"/>
        </w:rPr>
        <w:t>Indicateur(s)</w:t>
      </w:r>
      <w:r>
        <w:rPr>
          <w:rFonts w:cs="Arial"/>
          <w:szCs w:val="22"/>
        </w:rPr>
        <w:t xml:space="preserve"> du rapport national</w:t>
      </w:r>
    </w:p>
    <w:p w14:paraId="454F1A9E" w14:textId="77777777" w:rsidR="00DA04FB" w:rsidRPr="008E097D" w:rsidRDefault="00DA04FB" w:rsidP="00DA04FB">
      <w:pPr>
        <w:pStyle w:val="Paragraphedeliste"/>
        <w:numPr>
          <w:ilvl w:val="0"/>
          <w:numId w:val="4"/>
        </w:numPr>
        <w:spacing w:after="200" w:line="276" w:lineRule="auto"/>
        <w:rPr>
          <w:rFonts w:cs="Arial"/>
          <w:szCs w:val="22"/>
        </w:rPr>
      </w:pPr>
      <w:r w:rsidRPr="008E097D">
        <w:rPr>
          <w:rFonts w:cs="Arial"/>
          <w:szCs w:val="22"/>
        </w:rPr>
        <w:t>Test de correspondance</w:t>
      </w:r>
    </w:p>
    <w:p w14:paraId="46A8DA9F" w14:textId="181DF893" w:rsidR="00E17A22" w:rsidRDefault="00DA04FB" w:rsidP="00DA04FB">
      <w:pPr>
        <w:pStyle w:val="Paragraphedeliste"/>
        <w:numPr>
          <w:ilvl w:val="0"/>
          <w:numId w:val="4"/>
        </w:numPr>
        <w:spacing w:after="200" w:line="276" w:lineRule="auto"/>
        <w:rPr>
          <w:rFonts w:cs="Arial"/>
          <w:szCs w:val="22"/>
        </w:rPr>
      </w:pPr>
      <w:r w:rsidRPr="008E097D">
        <w:rPr>
          <w:rFonts w:cs="Arial"/>
          <w:szCs w:val="22"/>
        </w:rPr>
        <w:t xml:space="preserve">Etude de faisabilité </w:t>
      </w:r>
      <w:r w:rsidR="00E17A22">
        <w:rPr>
          <w:rFonts w:cs="Arial"/>
          <w:szCs w:val="22"/>
        </w:rPr>
        <w:t>(</w:t>
      </w:r>
      <w:r w:rsidR="00644B11">
        <w:rPr>
          <w:rFonts w:cs="Arial"/>
          <w:szCs w:val="22"/>
        </w:rPr>
        <w:t>recruter un nombre suffisant de patients correspondant à certains critères d’inclusion requis en vue d’une recherche clinique</w:t>
      </w:r>
      <w:r w:rsidR="00E17A22">
        <w:rPr>
          <w:rFonts w:cs="Arial"/>
          <w:szCs w:val="22"/>
        </w:rPr>
        <w:t>)</w:t>
      </w:r>
    </w:p>
    <w:p w14:paraId="06BCE802" w14:textId="56D7E4D8" w:rsidR="00DA04FB" w:rsidRPr="008E097D" w:rsidRDefault="00E17A22" w:rsidP="00DA04FB">
      <w:pPr>
        <w:pStyle w:val="Paragraphedeliste"/>
        <w:numPr>
          <w:ilvl w:val="0"/>
          <w:numId w:val="4"/>
        </w:numPr>
        <w:spacing w:after="200" w:line="276" w:lineRule="auto"/>
        <w:rPr>
          <w:rFonts w:cs="Arial"/>
          <w:szCs w:val="22"/>
        </w:rPr>
      </w:pPr>
      <w:r>
        <w:rPr>
          <w:rFonts w:cs="Arial"/>
          <w:szCs w:val="22"/>
        </w:rPr>
        <w:t>D</w:t>
      </w:r>
      <w:r w:rsidR="00DA04FB">
        <w:rPr>
          <w:rFonts w:cs="Arial"/>
          <w:szCs w:val="22"/>
        </w:rPr>
        <w:t>énombrement / localisation des centres de prise en charge</w:t>
      </w:r>
    </w:p>
    <w:p w14:paraId="181D4894" w14:textId="77777777" w:rsidR="00DA04FB" w:rsidRPr="008E097D" w:rsidRDefault="00DA04FB" w:rsidP="00DA04FB">
      <w:pPr>
        <w:pStyle w:val="Paragraphedeliste"/>
        <w:numPr>
          <w:ilvl w:val="0"/>
          <w:numId w:val="4"/>
        </w:numPr>
        <w:spacing w:after="200" w:line="276" w:lineRule="auto"/>
        <w:rPr>
          <w:rFonts w:cs="Arial"/>
          <w:szCs w:val="22"/>
        </w:rPr>
      </w:pPr>
      <w:r w:rsidRPr="008E097D">
        <w:rPr>
          <w:rFonts w:cs="Arial"/>
          <w:szCs w:val="22"/>
        </w:rPr>
        <w:t>Extraction de données</w:t>
      </w:r>
    </w:p>
    <w:p w14:paraId="367623EB" w14:textId="1904F5A5" w:rsidR="00DA04FB" w:rsidRPr="008E097D" w:rsidRDefault="00DA04FB" w:rsidP="00DA04FB">
      <w:pPr>
        <w:pStyle w:val="Paragraphedeliste"/>
        <w:numPr>
          <w:ilvl w:val="0"/>
          <w:numId w:val="4"/>
        </w:numPr>
        <w:spacing w:after="200" w:line="276" w:lineRule="auto"/>
        <w:rPr>
          <w:rFonts w:cs="Arial"/>
          <w:szCs w:val="22"/>
        </w:rPr>
      </w:pPr>
      <w:r w:rsidRPr="008E097D">
        <w:rPr>
          <w:rFonts w:cs="Arial"/>
          <w:szCs w:val="22"/>
        </w:rPr>
        <w:t>Etude spécifique</w:t>
      </w:r>
      <w:r w:rsidR="00B111FF">
        <w:rPr>
          <w:rFonts w:cs="Arial"/>
          <w:szCs w:val="22"/>
        </w:rPr>
        <w:t xml:space="preserve"> / recherche sur données</w:t>
      </w:r>
    </w:p>
    <w:p w14:paraId="53EE9F1D" w14:textId="77777777" w:rsidR="00D817D1" w:rsidRDefault="00D817D1" w:rsidP="007C0A50">
      <w:pPr>
        <w:pBdr>
          <w:top w:val="single" w:sz="4" w:space="0" w:color="auto"/>
        </w:pBdr>
        <w:spacing w:line="240" w:lineRule="auto"/>
        <w:ind w:left="-851" w:right="-853"/>
        <w:rPr>
          <w:b/>
        </w:rPr>
      </w:pPr>
    </w:p>
    <w:p w14:paraId="045AEB1D" w14:textId="77777777" w:rsidR="00D817D1" w:rsidRDefault="00D817D1" w:rsidP="007C0A50">
      <w:pPr>
        <w:pBdr>
          <w:top w:val="single" w:sz="4" w:space="0" w:color="auto"/>
        </w:pBdr>
        <w:spacing w:line="240" w:lineRule="auto"/>
        <w:ind w:left="-851" w:right="-853"/>
        <w:rPr>
          <w:b/>
        </w:rPr>
      </w:pPr>
    </w:p>
    <w:p w14:paraId="2EFA6744" w14:textId="425D735F" w:rsidR="00D817D1" w:rsidRDefault="00DA04FB" w:rsidP="00AF72D7">
      <w:pPr>
        <w:shd w:val="clear" w:color="auto" w:fill="D9D9D9" w:themeFill="background1" w:themeFillShade="D9"/>
        <w:spacing w:before="120" w:line="240" w:lineRule="auto"/>
        <w:ind w:left="-851" w:right="-851"/>
        <w:rPr>
          <w:b/>
        </w:rPr>
      </w:pPr>
      <w:r>
        <w:rPr>
          <w:b/>
        </w:rPr>
        <w:t>Si votre demande concerne les études de faisabilité</w:t>
      </w:r>
      <w:r w:rsidR="00E17A22">
        <w:rPr>
          <w:b/>
        </w:rPr>
        <w:t>,</w:t>
      </w:r>
      <w:r>
        <w:rPr>
          <w:b/>
        </w:rPr>
        <w:t xml:space="preserve"> dénombrement / localisation de centres de prise en charge ou bien encore un/des indicateur(s) du rapport national, merci de vous reporter directement à la section « Présentation de l’étude »</w:t>
      </w:r>
    </w:p>
    <w:p w14:paraId="57586A3A" w14:textId="77777777" w:rsidR="00D817D1" w:rsidRDefault="00D817D1" w:rsidP="00AF72D7">
      <w:pPr>
        <w:spacing w:line="240" w:lineRule="auto"/>
        <w:ind w:left="-851" w:right="-853"/>
        <w:rPr>
          <w:b/>
        </w:rPr>
      </w:pPr>
    </w:p>
    <w:p w14:paraId="0A8A381D" w14:textId="77819EED" w:rsidR="00780387" w:rsidRDefault="00780387">
      <w:pPr>
        <w:spacing w:after="200"/>
        <w:jc w:val="left"/>
        <w:rPr>
          <w:b/>
        </w:rPr>
      </w:pPr>
      <w:r>
        <w:rPr>
          <w:b/>
        </w:rPr>
        <w:br w:type="page"/>
      </w:r>
    </w:p>
    <w:p w14:paraId="42BFFF41" w14:textId="4C4109CD" w:rsidR="00A56961" w:rsidRDefault="00BD67E5" w:rsidP="00FC0C3F">
      <w:pPr>
        <w:pStyle w:val="Titre"/>
      </w:pPr>
      <w:r>
        <w:lastRenderedPageBreak/>
        <w:t>Protocole</w:t>
      </w:r>
      <w:r w:rsidR="00A56961">
        <w:t xml:space="preserve"> de l’étude</w:t>
      </w:r>
    </w:p>
    <w:p w14:paraId="5AB032A9" w14:textId="16AE704A" w:rsidR="00A56961" w:rsidRPr="00D16E59" w:rsidRDefault="00BD67E5" w:rsidP="00AF72D7">
      <w:pPr>
        <w:shd w:val="clear" w:color="auto" w:fill="D9D9D9" w:themeFill="background1" w:themeFillShade="D9"/>
        <w:spacing w:line="240" w:lineRule="auto"/>
        <w:ind w:left="-851" w:right="-853"/>
        <w:rPr>
          <w:b/>
        </w:rPr>
      </w:pPr>
      <w:r w:rsidRPr="00D16E59">
        <w:rPr>
          <w:b/>
        </w:rPr>
        <w:t>Cette rubrique n’est à renseigner que pour les tests de correspondances, les extractions de données et les études spécifiques / recherche sur données</w:t>
      </w:r>
    </w:p>
    <w:p w14:paraId="17B4C211" w14:textId="77777777" w:rsidR="00BA27A9" w:rsidRDefault="00BA27A9" w:rsidP="004D4F3B">
      <w:pPr>
        <w:spacing w:after="60" w:line="240" w:lineRule="auto"/>
        <w:ind w:left="-851" w:right="-851"/>
        <w:contextualSpacing/>
        <w:rPr>
          <w:b/>
        </w:rPr>
      </w:pPr>
    </w:p>
    <w:p w14:paraId="34945343" w14:textId="77777777" w:rsidR="00A56961" w:rsidRPr="00A60D94" w:rsidRDefault="00A56961" w:rsidP="004D4F3B">
      <w:pPr>
        <w:spacing w:after="60" w:line="240" w:lineRule="auto"/>
        <w:ind w:left="-851" w:right="-851"/>
        <w:contextualSpacing/>
        <w:rPr>
          <w:b/>
        </w:rPr>
      </w:pPr>
      <w:r w:rsidRPr="00A60D94">
        <w:rPr>
          <w:b/>
        </w:rPr>
        <w:t>Intitulé</w:t>
      </w:r>
    </w:p>
    <w:p w14:paraId="394B1153" w14:textId="77777777" w:rsidR="00A56961" w:rsidRDefault="00A56961" w:rsidP="004D4F3B">
      <w:pPr>
        <w:spacing w:after="60" w:line="240" w:lineRule="auto"/>
        <w:ind w:left="-851" w:right="-851"/>
      </w:pPr>
      <w:r>
        <w:t>. . . . . . . . . . . . . . . . . . . . . . . . . . . . . . . . . . . . . . . . . . . . . . . . . . . . . . . . . . . . . . . . . . . . . . .</w:t>
      </w:r>
      <w:r w:rsidR="00FC0C3F" w:rsidRPr="00FC0C3F">
        <w:t xml:space="preserve"> </w:t>
      </w:r>
      <w:r w:rsidR="00FC0C3F">
        <w:t xml:space="preserve">. . . . . . . . . . . . . . . . . </w:t>
      </w:r>
    </w:p>
    <w:p w14:paraId="0FE46AC8" w14:textId="77777777" w:rsidR="00FC0C3F" w:rsidRDefault="00FC0C3F" w:rsidP="004D4F3B">
      <w:pPr>
        <w:spacing w:after="60" w:line="240" w:lineRule="auto"/>
        <w:ind w:left="-851" w:right="-851"/>
      </w:pPr>
      <w:r>
        <w:t>. . . . . . . . . . . . . . . . . . . . . . . . . . . . . . . . . . . . . . . . . . . . . . . . . . . . . . . . . . . . . . . . . . . . . . .</w:t>
      </w:r>
      <w:r w:rsidRPr="00FC0C3F">
        <w:t xml:space="preserve"> </w:t>
      </w:r>
      <w:r>
        <w:t xml:space="preserve">. . . . . . . . . . . . . . . . . </w:t>
      </w:r>
    </w:p>
    <w:p w14:paraId="48E13506" w14:textId="77777777" w:rsidR="00FC0C3F" w:rsidRPr="007C0A50" w:rsidRDefault="00FC0C3F" w:rsidP="004D4F3B">
      <w:pPr>
        <w:spacing w:after="60" w:line="240" w:lineRule="auto"/>
        <w:ind w:left="-851" w:right="-851"/>
      </w:pPr>
      <w:r w:rsidRPr="007C0A50">
        <w:t xml:space="preserve">. . . . . . . . . . . . . . . . . . . . . . . . . . . . . . . . . . . . . . . . . . . . . . . . . . . . . . . . . . . . . . . . . . . . . . . . . . . . . . . . . . . . . . . . </w:t>
      </w:r>
    </w:p>
    <w:p w14:paraId="02BC1421" w14:textId="77777777" w:rsidR="00A56961" w:rsidRPr="007C0A50" w:rsidRDefault="00A56961" w:rsidP="004D4F3B">
      <w:pPr>
        <w:spacing w:after="60" w:line="240" w:lineRule="auto"/>
        <w:ind w:left="-851" w:right="-851"/>
        <w:contextualSpacing/>
      </w:pPr>
      <w:r w:rsidRPr="007C0A50">
        <w:t xml:space="preserve"> </w:t>
      </w:r>
    </w:p>
    <w:p w14:paraId="7C1084EB" w14:textId="5DAB825B" w:rsidR="00C20B4B" w:rsidRPr="007C0A50" w:rsidRDefault="00C20B4B" w:rsidP="00BA27A9">
      <w:pPr>
        <w:spacing w:after="60" w:line="240" w:lineRule="auto"/>
        <w:ind w:left="-851" w:right="-851"/>
        <w:contextualSpacing/>
        <w:rPr>
          <w:b/>
        </w:rPr>
      </w:pPr>
      <w:r w:rsidRPr="007C0A50">
        <w:rPr>
          <w:b/>
        </w:rPr>
        <w:t xml:space="preserve">Bilan sur les connaissances actuelles </w:t>
      </w:r>
      <w:r w:rsidR="00F66A0B" w:rsidRPr="007C0A50">
        <w:rPr>
          <w:b/>
        </w:rPr>
        <w:t>(état de l’art)</w:t>
      </w:r>
    </w:p>
    <w:p w14:paraId="20C82366" w14:textId="77777777" w:rsidR="00C20B4B" w:rsidRPr="007C0A50" w:rsidRDefault="00C20B4B" w:rsidP="00C20B4B">
      <w:pPr>
        <w:spacing w:after="60" w:line="240" w:lineRule="auto"/>
        <w:ind w:left="-851" w:right="-851"/>
      </w:pPr>
      <w:r w:rsidRPr="007C0A50">
        <w:t xml:space="preserve">. . . . . . . . . . . . . . . . . . . . . . . . . . . . . . . . . . . . . . . . . . . . . . . . . . . . . . . . . . . . . . . . . . . . . . . . . . . . . . . . . . . . . . . . </w:t>
      </w:r>
    </w:p>
    <w:p w14:paraId="3902CA4F" w14:textId="77777777" w:rsidR="00C20B4B" w:rsidRPr="007C0A50" w:rsidRDefault="00C20B4B" w:rsidP="00C20B4B">
      <w:pPr>
        <w:spacing w:after="60" w:line="240" w:lineRule="auto"/>
        <w:ind w:left="-851" w:right="-851"/>
      </w:pPr>
      <w:r w:rsidRPr="007C0A50">
        <w:t xml:space="preserve">. . . . . . . . . . . . . . . . . . . . . . . . . . . . . . . . . . . . . . . . . . . . . . . . . . . . . . . . . . . . . . . . . . . . . . . . . . . . . . . . . . . . . . . . </w:t>
      </w:r>
    </w:p>
    <w:p w14:paraId="3B1812C3" w14:textId="77777777" w:rsidR="00C20B4B" w:rsidRPr="007C0A50" w:rsidRDefault="00C20B4B" w:rsidP="00C20B4B">
      <w:pPr>
        <w:spacing w:after="60" w:line="240" w:lineRule="auto"/>
        <w:ind w:left="-851" w:right="-851"/>
      </w:pPr>
      <w:r w:rsidRPr="007C0A50">
        <w:t xml:space="preserve">. . . . . . . . . . . . . . . . . . . . . . . . . . . . . . . . . . . . . . . . . . . . . . . . . . . . . . . . . . . . . . . . . . . . . . . . . . . . . . . . . . . . . . . . </w:t>
      </w:r>
    </w:p>
    <w:p w14:paraId="5EB00BB8" w14:textId="77777777" w:rsidR="00043425" w:rsidRPr="007C0A50" w:rsidRDefault="00043425" w:rsidP="00F66A0B">
      <w:pPr>
        <w:spacing w:after="60" w:line="240" w:lineRule="auto"/>
        <w:ind w:left="-851" w:right="-851"/>
        <w:contextualSpacing/>
      </w:pPr>
    </w:p>
    <w:p w14:paraId="13B363F1" w14:textId="77777777" w:rsidR="00D817D1" w:rsidRDefault="007C0A50" w:rsidP="00F66A0B">
      <w:pPr>
        <w:spacing w:after="60" w:line="240" w:lineRule="auto"/>
        <w:ind w:left="-851" w:right="-851"/>
        <w:contextualSpacing/>
        <w:rPr>
          <w:b/>
        </w:rPr>
      </w:pPr>
      <w:r w:rsidRPr="007C0A50">
        <w:rPr>
          <w:b/>
        </w:rPr>
        <w:t>O</w:t>
      </w:r>
      <w:r w:rsidR="00043425" w:rsidRPr="007C0A50">
        <w:rPr>
          <w:b/>
        </w:rPr>
        <w:t>bjectifs principaux du projet</w:t>
      </w:r>
    </w:p>
    <w:p w14:paraId="53343AE6" w14:textId="40E19A66" w:rsidR="00D75066" w:rsidRPr="00D817D1" w:rsidRDefault="00D75066" w:rsidP="00D817D1">
      <w:pPr>
        <w:spacing w:after="60" w:line="240" w:lineRule="auto"/>
        <w:ind w:left="-851" w:right="-851"/>
      </w:pPr>
      <w:r w:rsidRPr="007C0A50">
        <w:t xml:space="preserve">. . . . . . . . . . . . . . . . . . . . . . . . . . . . . . . . . . . . . . . . . . . </w:t>
      </w:r>
      <w:r w:rsidR="00043425" w:rsidRPr="007C0A50">
        <w:t>. . . . . . . . . . . . . . . . . . . .</w:t>
      </w:r>
      <w:r w:rsidR="00D817D1" w:rsidRPr="00D817D1">
        <w:t xml:space="preserve"> </w:t>
      </w:r>
      <w:r w:rsidR="00D817D1" w:rsidRPr="007C0A50">
        <w:t>. . . . . . . . . . . . . . . . . . . . . . .</w:t>
      </w:r>
      <w:r w:rsidR="00D817D1">
        <w:t xml:space="preserve"> . . </w:t>
      </w:r>
    </w:p>
    <w:p w14:paraId="15C458E8" w14:textId="77777777" w:rsidR="00D75066" w:rsidRPr="007C0A50" w:rsidRDefault="00D75066" w:rsidP="00D75066">
      <w:pPr>
        <w:spacing w:after="60" w:line="240" w:lineRule="auto"/>
        <w:ind w:left="-851" w:right="-851"/>
      </w:pPr>
      <w:r w:rsidRPr="007C0A50">
        <w:t xml:space="preserve">. . . . . . . . . . . . . . . . . . . . . . . . . . . . . . . . . . . . . . . . . . . . . . . . . . . . . . . . . . . . . . . . . . . . . . . . . . . . . . . . . . . . . . . . </w:t>
      </w:r>
    </w:p>
    <w:p w14:paraId="28937D78" w14:textId="77777777" w:rsidR="00D75066" w:rsidRDefault="00D75066" w:rsidP="00B271C2">
      <w:pPr>
        <w:spacing w:after="60" w:line="240" w:lineRule="auto"/>
        <w:ind w:left="-851" w:right="-851"/>
      </w:pPr>
      <w:r w:rsidRPr="007C0A50">
        <w:t xml:space="preserve">. . . . . . . . . . . . . . . . . . . . . . . . . . . . . . . . . . . . . . . . . . . . . . . . . . . . . . . . . . . . . . . . . . . . . . . . . . . . . . . . . . . . . . . . </w:t>
      </w:r>
    </w:p>
    <w:p w14:paraId="0276E117" w14:textId="77777777" w:rsidR="00E17A22" w:rsidRDefault="00E17A22" w:rsidP="00B271C2">
      <w:pPr>
        <w:spacing w:after="60" w:line="240" w:lineRule="auto"/>
        <w:ind w:left="-851" w:right="-851"/>
      </w:pPr>
    </w:p>
    <w:p w14:paraId="7158AB6D" w14:textId="28A95036" w:rsidR="00E17A22" w:rsidRDefault="00E17A22" w:rsidP="00E17A22">
      <w:pPr>
        <w:spacing w:after="60" w:line="240" w:lineRule="auto"/>
        <w:ind w:left="-851" w:right="-851"/>
        <w:contextualSpacing/>
        <w:rPr>
          <w:b/>
        </w:rPr>
      </w:pPr>
      <w:r w:rsidRPr="007C0A50">
        <w:rPr>
          <w:b/>
        </w:rPr>
        <w:t xml:space="preserve">Objectifs principaux </w:t>
      </w:r>
      <w:r>
        <w:rPr>
          <w:b/>
        </w:rPr>
        <w:t>de la demande de données auprès de la BNDMR</w:t>
      </w:r>
    </w:p>
    <w:p w14:paraId="71B573C0" w14:textId="77777777" w:rsidR="00E17A22" w:rsidRPr="00D817D1" w:rsidRDefault="00E17A22" w:rsidP="00E17A22">
      <w:pPr>
        <w:spacing w:after="60" w:line="240" w:lineRule="auto"/>
        <w:ind w:left="-851" w:right="-851"/>
      </w:pPr>
      <w:r w:rsidRPr="007C0A50">
        <w:t>. . . . . . . . . . . . . . . . . . . . . . . . . . . . . . . . . . . . . . . . . . . . . . . . . . . . . . . . . . . . . . .</w:t>
      </w:r>
      <w:r w:rsidRPr="00D817D1">
        <w:t xml:space="preserve"> </w:t>
      </w:r>
      <w:r w:rsidRPr="007C0A50">
        <w:t>. . . . . . . . . . . . . . . . . . . . . . .</w:t>
      </w:r>
      <w:r>
        <w:t xml:space="preserve"> . . </w:t>
      </w:r>
    </w:p>
    <w:p w14:paraId="59267007" w14:textId="77777777" w:rsidR="00E17A22" w:rsidRPr="007C0A50" w:rsidRDefault="00E17A22" w:rsidP="00E17A22">
      <w:pPr>
        <w:spacing w:after="60" w:line="240" w:lineRule="auto"/>
        <w:ind w:left="-851" w:right="-851"/>
      </w:pPr>
      <w:r w:rsidRPr="007C0A50">
        <w:t xml:space="preserve">. . . . . . . . . . . . . . . . . . . . . . . . . . . . . . . . . . . . . . . . . . . . . . . . . . . . . . . . . . . . . . . . . . . . . . . . . . . . . . . . . . . . . . . . </w:t>
      </w:r>
    </w:p>
    <w:p w14:paraId="29ED1665" w14:textId="77777777" w:rsidR="00D817D1" w:rsidRPr="007C0A50" w:rsidRDefault="00D817D1" w:rsidP="00B271C2">
      <w:pPr>
        <w:spacing w:after="60" w:line="240" w:lineRule="auto"/>
        <w:ind w:left="-851" w:right="-851"/>
      </w:pPr>
    </w:p>
    <w:p w14:paraId="60D14F7E" w14:textId="470C7A13" w:rsidR="00D75066" w:rsidRDefault="007C0A50" w:rsidP="00D817D1">
      <w:pPr>
        <w:spacing w:after="60" w:line="240" w:lineRule="auto"/>
        <w:ind w:left="-851" w:right="-851"/>
        <w:rPr>
          <w:b/>
        </w:rPr>
      </w:pPr>
      <w:r w:rsidRPr="00AF72D7">
        <w:rPr>
          <w:b/>
        </w:rPr>
        <w:t>O</w:t>
      </w:r>
      <w:r w:rsidR="00043425" w:rsidRPr="007C0A50">
        <w:rPr>
          <w:b/>
        </w:rPr>
        <w:t xml:space="preserve">bjectifs </w:t>
      </w:r>
      <w:r w:rsidR="00D817D1">
        <w:rPr>
          <w:b/>
        </w:rPr>
        <w:t>secondaires</w:t>
      </w:r>
    </w:p>
    <w:p w14:paraId="598C25B2" w14:textId="77777777" w:rsidR="00D817D1" w:rsidRPr="00D817D1" w:rsidRDefault="00D817D1" w:rsidP="00D817D1">
      <w:pPr>
        <w:spacing w:after="60" w:line="240" w:lineRule="auto"/>
        <w:ind w:left="-851" w:right="-851"/>
      </w:pPr>
      <w:r w:rsidRPr="007C0A50">
        <w:t>. . . . . . . . . . . . . . . . . . . . . . . . . . . . . . . . . . . . . . . . . . . . . . . . . . . . . . . . . . . . . . .</w:t>
      </w:r>
      <w:r w:rsidRPr="00D817D1">
        <w:t xml:space="preserve"> </w:t>
      </w:r>
      <w:r w:rsidRPr="007C0A50">
        <w:t>. . . . . . . . . . . . . . . . . . . . . . .</w:t>
      </w:r>
      <w:r>
        <w:t xml:space="preserve"> . . </w:t>
      </w:r>
    </w:p>
    <w:p w14:paraId="708F11A7" w14:textId="77777777" w:rsidR="00D817D1" w:rsidRPr="007C0A50" w:rsidRDefault="00D817D1" w:rsidP="00D817D1">
      <w:pPr>
        <w:spacing w:after="60" w:line="240" w:lineRule="auto"/>
        <w:ind w:left="-851" w:right="-851"/>
      </w:pPr>
      <w:r w:rsidRPr="007C0A50">
        <w:t xml:space="preserve">. . . . . . . . . . . . . . . . . . . . . . . . . . . . . . . . . . . . . . . . . . . . . . . . . . . . . . . . . . . . . . . . . . . . . . . . . . . . . . . . . . . . . . . . </w:t>
      </w:r>
    </w:p>
    <w:p w14:paraId="3BA51467" w14:textId="77777777" w:rsidR="00D817D1" w:rsidRDefault="00D817D1" w:rsidP="00D817D1">
      <w:pPr>
        <w:spacing w:after="60" w:line="240" w:lineRule="auto"/>
        <w:ind w:left="-851" w:right="-851"/>
      </w:pPr>
      <w:r w:rsidRPr="007C0A50">
        <w:t xml:space="preserve">. . . . . . . . . . . . . . . . . . . . . . . . . . . . . . . . . . . . . . . . . . . . . . . . . . . . . . . . . . . . . . . . . . . . . . . . . . . . . . . . . . . . . . . . </w:t>
      </w:r>
    </w:p>
    <w:p w14:paraId="49D3B323" w14:textId="77777777" w:rsidR="00D817D1" w:rsidRPr="007C0A50" w:rsidRDefault="00D817D1" w:rsidP="00D817D1">
      <w:pPr>
        <w:spacing w:after="60" w:line="240" w:lineRule="auto"/>
        <w:ind w:left="-851" w:right="-851"/>
      </w:pPr>
    </w:p>
    <w:p w14:paraId="58E38E9B" w14:textId="38275148" w:rsidR="00B271C2" w:rsidRPr="007C0A50" w:rsidRDefault="00B271C2" w:rsidP="00B271C2">
      <w:pPr>
        <w:spacing w:after="60" w:line="240" w:lineRule="auto"/>
        <w:ind w:left="-851" w:right="-851"/>
        <w:rPr>
          <w:b/>
        </w:rPr>
      </w:pPr>
      <w:r w:rsidRPr="007C0A50">
        <w:rPr>
          <w:b/>
        </w:rPr>
        <w:t xml:space="preserve">Méthodologie </w:t>
      </w:r>
      <w:r w:rsidR="00E17A22">
        <w:rPr>
          <w:b/>
        </w:rPr>
        <w:t>/ Critères</w:t>
      </w:r>
      <w:r w:rsidR="000F3BE7">
        <w:rPr>
          <w:b/>
        </w:rPr>
        <w:t xml:space="preserve"> de sélection (ou d’inclusion)</w:t>
      </w:r>
    </w:p>
    <w:p w14:paraId="2CE2B77D" w14:textId="77777777" w:rsidR="005E0C97" w:rsidRPr="007C0A50" w:rsidRDefault="005E0C97" w:rsidP="00B271C2">
      <w:pPr>
        <w:spacing w:after="60" w:line="240" w:lineRule="auto"/>
        <w:ind w:left="-851" w:right="-851"/>
        <w:rPr>
          <w:b/>
        </w:rPr>
      </w:pPr>
      <w:r w:rsidRPr="007C0A50">
        <w:t xml:space="preserve">. . . . . . . . . . . . . . . . . . . . . . . . . . . . . . . . . . . . . . . . . . . . . . . . . . . . . . . . . . . . . . . . . . . . . . . . . . . . . . . . . . . . . . . . </w:t>
      </w:r>
    </w:p>
    <w:p w14:paraId="10A5EE76" w14:textId="77777777" w:rsidR="005E0C97" w:rsidRPr="007C0A50" w:rsidRDefault="005E0C97" w:rsidP="005E0C97">
      <w:pPr>
        <w:spacing w:after="60" w:line="240" w:lineRule="auto"/>
        <w:ind w:left="-851" w:right="-851"/>
      </w:pPr>
      <w:r w:rsidRPr="007C0A50">
        <w:t xml:space="preserve">. . . . . . . . . . . . . . . . . . . . . . . . . . . . . . . . . . . . . . . . . . . . . . . . . . . . . . . . . . . . . . . . . . . . . . . . . . . . . . . . . . . . . . . . </w:t>
      </w:r>
    </w:p>
    <w:p w14:paraId="48B9D33F" w14:textId="77777777" w:rsidR="005E0C97" w:rsidRPr="007C0A50" w:rsidRDefault="005E0C97" w:rsidP="005E0C97">
      <w:pPr>
        <w:spacing w:after="60" w:line="240" w:lineRule="auto"/>
        <w:ind w:left="-851" w:right="-851"/>
      </w:pPr>
      <w:r w:rsidRPr="007C0A50">
        <w:t xml:space="preserve">. . . . . . . . . . . . . . . . . . . . . . . . . . . . . . . . . . . . . . . . . . . . . . . . . . . . . . . . . . . . . . . . . . . . . . . . . . . . . . . . . . . . . . . . </w:t>
      </w:r>
    </w:p>
    <w:p w14:paraId="1BEA0270" w14:textId="77777777" w:rsidR="005E0C97" w:rsidRPr="007C0A50" w:rsidRDefault="005E0C97" w:rsidP="005E0C97">
      <w:pPr>
        <w:spacing w:after="60" w:line="240" w:lineRule="auto"/>
        <w:ind w:left="-851" w:right="-851"/>
      </w:pPr>
    </w:p>
    <w:p w14:paraId="7B6C4166" w14:textId="67B74E83" w:rsidR="00A56961" w:rsidRPr="007C0A50" w:rsidRDefault="00EB456A" w:rsidP="005E0C97">
      <w:pPr>
        <w:spacing w:after="60" w:line="240" w:lineRule="auto"/>
        <w:ind w:left="-851" w:right="-851"/>
      </w:pPr>
      <w:r w:rsidRPr="007C0A50">
        <w:rPr>
          <w:b/>
        </w:rPr>
        <w:t>Résultats attendus</w:t>
      </w:r>
    </w:p>
    <w:p w14:paraId="0315E789" w14:textId="77777777" w:rsidR="004D4F3B" w:rsidRDefault="004D4F3B" w:rsidP="004D4F3B">
      <w:pPr>
        <w:spacing w:after="60" w:line="240" w:lineRule="auto"/>
        <w:ind w:left="-851" w:right="-851"/>
      </w:pPr>
      <w:r>
        <w:t>. . . . . . . . . . . . . . . . . . . . . . . . . . . . . . . . . . . . . . . . . . . . . . . . . . . . . . . . . . . . . . . . . . . . . . .</w:t>
      </w:r>
      <w:r w:rsidRPr="00FC0C3F">
        <w:t xml:space="preserve"> </w:t>
      </w:r>
      <w:r>
        <w:t xml:space="preserve">. . . . . . . . . . . . . . . . . </w:t>
      </w:r>
    </w:p>
    <w:p w14:paraId="7A602172" w14:textId="77777777" w:rsidR="004D4F3B" w:rsidRDefault="004D4F3B" w:rsidP="004D4F3B">
      <w:pPr>
        <w:spacing w:after="60" w:line="240" w:lineRule="auto"/>
        <w:ind w:left="-851" w:right="-851"/>
      </w:pPr>
      <w:r>
        <w:t>. . . . . . . . . . . . . . . . . . . . . . . . . . . . . . . . . . . . . . . . . . . . . . . . . . . . . . . . . . . . . . . . . . . . . . .</w:t>
      </w:r>
      <w:r w:rsidRPr="00FC0C3F">
        <w:t xml:space="preserve"> </w:t>
      </w:r>
      <w:r>
        <w:t xml:space="preserve">. . . . . . . . . . . . . . . . . </w:t>
      </w:r>
    </w:p>
    <w:p w14:paraId="54F018D6" w14:textId="77777777" w:rsidR="004D4F3B" w:rsidRDefault="004D4F3B" w:rsidP="004D4F3B">
      <w:pPr>
        <w:spacing w:after="60" w:line="240" w:lineRule="auto"/>
        <w:ind w:left="-851" w:right="-851"/>
      </w:pPr>
      <w:r>
        <w:t>. . . . . . . . . . . . . . . . . . . . . . . . . . . . . . . . . . . . . . . . . . . . . . . . . . . . . . . . . . . . . . . . . . . . . . .</w:t>
      </w:r>
      <w:r w:rsidRPr="00FC0C3F">
        <w:t xml:space="preserve"> </w:t>
      </w:r>
      <w:r>
        <w:t xml:space="preserve">. . . . . . . . . . . . . . . . . </w:t>
      </w:r>
    </w:p>
    <w:p w14:paraId="19F5B56B" w14:textId="77777777" w:rsidR="00D62DA7" w:rsidRDefault="00D62DA7" w:rsidP="004D4F3B">
      <w:pPr>
        <w:spacing w:after="60" w:line="240" w:lineRule="auto"/>
        <w:ind w:left="-851" w:right="-851"/>
      </w:pPr>
      <w:r>
        <w:t>. . . . . . . . . . . . . . . . . . . . . . . . . . . . . . . . . . . . . . . . . . . . . . . . . . . . . . . . . . . . . . . . . . . . . . .</w:t>
      </w:r>
      <w:r w:rsidRPr="00FC0C3F">
        <w:t xml:space="preserve"> </w:t>
      </w:r>
      <w:r>
        <w:t>. . . . . . . . . . . . . . . . .</w:t>
      </w:r>
    </w:p>
    <w:p w14:paraId="208765C6" w14:textId="77777777" w:rsidR="00A56961" w:rsidRDefault="00A56961" w:rsidP="004D4F3B">
      <w:pPr>
        <w:spacing w:after="60" w:line="240" w:lineRule="auto"/>
        <w:ind w:left="-851" w:right="-853"/>
        <w:contextualSpacing/>
      </w:pPr>
      <w:r>
        <w:t xml:space="preserve"> </w:t>
      </w:r>
    </w:p>
    <w:p w14:paraId="23CEF892" w14:textId="77777777" w:rsidR="00225E4D" w:rsidRDefault="00225E4D" w:rsidP="00225E4D">
      <w:pPr>
        <w:spacing w:line="240" w:lineRule="auto"/>
        <w:ind w:left="-851" w:right="-851"/>
      </w:pPr>
      <w:r>
        <w:t>Le protocole de l’étude a-t-il déjà fait l’objet d’une évaluation ? OUI : </w:t>
      </w:r>
      <w:r>
        <w:tab/>
        <w:t>NON : </w:t>
      </w:r>
    </w:p>
    <w:p w14:paraId="5622CF21" w14:textId="51616329" w:rsidR="00225E4D" w:rsidRDefault="00225E4D" w:rsidP="00225E4D">
      <w:pPr>
        <w:spacing w:line="240" w:lineRule="auto"/>
        <w:ind w:left="-851" w:right="-851"/>
      </w:pPr>
      <w:r>
        <w:t>Si oui, par quel(s) organisme(s) ou quelle(s) instance(s)?</w:t>
      </w:r>
      <w:r w:rsidR="00BD67E5">
        <w:t xml:space="preserve"> . . . . . . . . . . . . . . . . . .</w:t>
      </w:r>
      <w:r w:rsidR="00BD67E5" w:rsidRPr="00BD67E5">
        <w:t xml:space="preserve"> </w:t>
      </w:r>
      <w:r w:rsidR="00BD67E5">
        <w:t>. . . . . . . . . . . . . . . . . .</w:t>
      </w:r>
    </w:p>
    <w:p w14:paraId="107119E1" w14:textId="77777777" w:rsidR="00225E4D" w:rsidRDefault="00225E4D" w:rsidP="00225E4D">
      <w:pPr>
        <w:spacing w:after="60" w:line="240" w:lineRule="auto"/>
        <w:ind w:left="-851" w:right="-851"/>
      </w:pPr>
      <w:r>
        <w:t>Nom, raison sociale, sigle : . . . . . . . . . . . . . . . . . . . . . . . . . . . . . . . . . . . . . . . . . . . . . . . . . . . . . . . . . . . . . . . . . .</w:t>
      </w:r>
    </w:p>
    <w:p w14:paraId="4E219340" w14:textId="77777777" w:rsidR="00BD67E5" w:rsidRDefault="00BD67E5" w:rsidP="00225E4D">
      <w:pPr>
        <w:spacing w:after="60" w:line="240" w:lineRule="auto"/>
        <w:ind w:left="-851" w:right="-853"/>
        <w:contextualSpacing/>
        <w:rPr>
          <w:b/>
        </w:rPr>
      </w:pPr>
    </w:p>
    <w:p w14:paraId="702677DB" w14:textId="77777777" w:rsidR="00225E4D" w:rsidRPr="00225E4D" w:rsidRDefault="00225E4D" w:rsidP="00AF72D7">
      <w:pPr>
        <w:shd w:val="clear" w:color="auto" w:fill="D9D9D9" w:themeFill="background1" w:themeFillShade="D9"/>
        <w:spacing w:after="60" w:line="240" w:lineRule="auto"/>
        <w:ind w:left="-851" w:right="-853"/>
        <w:contextualSpacing/>
        <w:rPr>
          <w:b/>
        </w:rPr>
      </w:pPr>
      <w:r w:rsidRPr="00225E4D">
        <w:rPr>
          <w:b/>
        </w:rPr>
        <w:t>Fournir en pièces-jointes les autorisations relatives à ces évaluations, s’il y en a.</w:t>
      </w:r>
    </w:p>
    <w:p w14:paraId="058E04A2" w14:textId="4996D2D1" w:rsidR="00225E4D" w:rsidRPr="00225E4D" w:rsidRDefault="00BD67E5" w:rsidP="00225E4D">
      <w:pPr>
        <w:pStyle w:val="Titre"/>
      </w:pPr>
      <w:r>
        <w:lastRenderedPageBreak/>
        <w:t>D</w:t>
      </w:r>
      <w:r w:rsidR="00225E4D" w:rsidRPr="00225E4D">
        <w:t>onnées</w:t>
      </w:r>
      <w:r>
        <w:t xml:space="preserve"> à extraire</w:t>
      </w:r>
    </w:p>
    <w:p w14:paraId="59D4B0DD" w14:textId="77777777" w:rsidR="00BD67E5" w:rsidRDefault="00BD67E5" w:rsidP="00D817D1">
      <w:pPr>
        <w:spacing w:after="200"/>
        <w:jc w:val="left"/>
        <w:rPr>
          <w:b/>
        </w:rPr>
      </w:pPr>
    </w:p>
    <w:p w14:paraId="769F69DA" w14:textId="789A7DB0" w:rsidR="00D73ACD" w:rsidRPr="00D817D1" w:rsidRDefault="00D73ACD" w:rsidP="00BA27A9">
      <w:pPr>
        <w:spacing w:after="200"/>
        <w:ind w:left="-851"/>
        <w:jc w:val="left"/>
      </w:pPr>
      <w:r w:rsidRPr="00A60D94">
        <w:rPr>
          <w:b/>
        </w:rPr>
        <w:t>Catégories de données concernées</w:t>
      </w:r>
      <w:r w:rsidR="0083401C">
        <w:rPr>
          <w:b/>
        </w:rPr>
        <w:t xml:space="preserve"> </w:t>
      </w:r>
    </w:p>
    <w:p w14:paraId="5CACBBCA" w14:textId="77777777" w:rsidR="00D73ACD" w:rsidRPr="001F7C8D" w:rsidRDefault="00D73ACD" w:rsidP="0083401C">
      <w:pPr>
        <w:pStyle w:val="Paragraphedeliste"/>
        <w:numPr>
          <w:ilvl w:val="0"/>
          <w:numId w:val="4"/>
        </w:numPr>
        <w:spacing w:after="200" w:line="276" w:lineRule="auto"/>
        <w:ind w:left="-284" w:hanging="567"/>
        <w:rPr>
          <w:rFonts w:cs="Arial"/>
        </w:rPr>
      </w:pPr>
      <w:r w:rsidRPr="001F7C8D">
        <w:rPr>
          <w:rFonts w:cs="Arial"/>
        </w:rPr>
        <w:t>Données administratives (identifiant maladies rares, sexe, date et lieu de naissance et lieu de résidence) ;</w:t>
      </w:r>
    </w:p>
    <w:p w14:paraId="69AD2E4A" w14:textId="77777777" w:rsidR="00D73ACD" w:rsidRPr="001F7C8D" w:rsidRDefault="00D73ACD" w:rsidP="0083401C">
      <w:pPr>
        <w:pStyle w:val="Paragraphedeliste"/>
        <w:numPr>
          <w:ilvl w:val="0"/>
          <w:numId w:val="4"/>
        </w:numPr>
        <w:spacing w:after="200" w:line="276" w:lineRule="auto"/>
        <w:ind w:left="-284" w:hanging="567"/>
        <w:rPr>
          <w:rFonts w:cs="Arial"/>
        </w:rPr>
      </w:pPr>
      <w:r w:rsidRPr="001F7C8D">
        <w:rPr>
          <w:rFonts w:cs="Arial"/>
        </w:rPr>
        <w:t>Informations familiales ;</w:t>
      </w:r>
    </w:p>
    <w:p w14:paraId="33D5BB07" w14:textId="77777777" w:rsidR="00D73ACD" w:rsidRPr="001F7C8D" w:rsidRDefault="00D73ACD" w:rsidP="0083401C">
      <w:pPr>
        <w:pStyle w:val="Paragraphedeliste"/>
        <w:numPr>
          <w:ilvl w:val="0"/>
          <w:numId w:val="4"/>
        </w:numPr>
        <w:spacing w:after="200" w:line="276" w:lineRule="auto"/>
        <w:ind w:left="-284" w:hanging="567"/>
        <w:rPr>
          <w:rFonts w:cs="Arial"/>
        </w:rPr>
      </w:pPr>
      <w:r w:rsidRPr="001F7C8D">
        <w:rPr>
          <w:rFonts w:cs="Arial"/>
        </w:rPr>
        <w:t>Statut vital ;</w:t>
      </w:r>
    </w:p>
    <w:p w14:paraId="2974D5D5" w14:textId="77777777" w:rsidR="00D73ACD" w:rsidRPr="001F7C8D" w:rsidRDefault="00D73ACD" w:rsidP="0083401C">
      <w:pPr>
        <w:pStyle w:val="Paragraphedeliste"/>
        <w:numPr>
          <w:ilvl w:val="0"/>
          <w:numId w:val="4"/>
        </w:numPr>
        <w:spacing w:after="200" w:line="276" w:lineRule="auto"/>
        <w:ind w:left="-284" w:hanging="567"/>
        <w:rPr>
          <w:rFonts w:cs="Arial"/>
        </w:rPr>
      </w:pPr>
      <w:r w:rsidRPr="001F7C8D">
        <w:rPr>
          <w:rFonts w:cs="Arial"/>
        </w:rPr>
        <w:t>Informations relatives au parcours de soin ;</w:t>
      </w:r>
    </w:p>
    <w:p w14:paraId="023C2180" w14:textId="77777777" w:rsidR="00D73ACD" w:rsidRPr="001F7C8D" w:rsidRDefault="00D73ACD" w:rsidP="0083401C">
      <w:pPr>
        <w:pStyle w:val="Paragraphedeliste"/>
        <w:numPr>
          <w:ilvl w:val="0"/>
          <w:numId w:val="4"/>
        </w:numPr>
        <w:spacing w:after="200" w:line="276" w:lineRule="auto"/>
        <w:ind w:left="-284" w:hanging="567"/>
        <w:rPr>
          <w:rFonts w:cs="Arial"/>
        </w:rPr>
      </w:pPr>
      <w:r w:rsidRPr="001F7C8D">
        <w:rPr>
          <w:rFonts w:cs="Arial"/>
        </w:rPr>
        <w:t>Activité de soins ;</w:t>
      </w:r>
    </w:p>
    <w:p w14:paraId="57DDEC29" w14:textId="77777777" w:rsidR="00D73ACD" w:rsidRPr="001F7C8D" w:rsidRDefault="00D73ACD" w:rsidP="0083401C">
      <w:pPr>
        <w:pStyle w:val="Paragraphedeliste"/>
        <w:numPr>
          <w:ilvl w:val="0"/>
          <w:numId w:val="4"/>
        </w:numPr>
        <w:spacing w:after="200" w:line="276" w:lineRule="auto"/>
        <w:ind w:left="-284" w:hanging="567"/>
        <w:rPr>
          <w:rFonts w:cs="Arial"/>
        </w:rPr>
      </w:pPr>
      <w:r w:rsidRPr="001F7C8D">
        <w:rPr>
          <w:rFonts w:cs="Arial"/>
        </w:rPr>
        <w:t>Histoire de la maladie ;</w:t>
      </w:r>
    </w:p>
    <w:p w14:paraId="77B9D7BB" w14:textId="77777777" w:rsidR="00D73ACD" w:rsidRPr="001F7C8D" w:rsidRDefault="00D73ACD" w:rsidP="0083401C">
      <w:pPr>
        <w:pStyle w:val="Paragraphedeliste"/>
        <w:numPr>
          <w:ilvl w:val="0"/>
          <w:numId w:val="4"/>
        </w:numPr>
        <w:spacing w:after="200" w:line="276" w:lineRule="auto"/>
        <w:ind w:left="-284" w:hanging="567"/>
        <w:rPr>
          <w:rFonts w:cs="Arial"/>
        </w:rPr>
      </w:pPr>
      <w:r w:rsidRPr="001F7C8D">
        <w:rPr>
          <w:rFonts w:cs="Arial"/>
        </w:rPr>
        <w:t>Diagnostic clinique et/ou génétique, phénotype du patient ;</w:t>
      </w:r>
    </w:p>
    <w:p w14:paraId="2F9614ED" w14:textId="77777777" w:rsidR="00D73ACD" w:rsidRPr="001F7C8D" w:rsidRDefault="00D73ACD" w:rsidP="0083401C">
      <w:pPr>
        <w:pStyle w:val="Paragraphedeliste"/>
        <w:numPr>
          <w:ilvl w:val="0"/>
          <w:numId w:val="4"/>
        </w:numPr>
        <w:spacing w:after="200" w:line="276" w:lineRule="auto"/>
        <w:ind w:left="-284" w:hanging="567"/>
        <w:rPr>
          <w:rFonts w:cs="Arial"/>
        </w:rPr>
      </w:pPr>
      <w:r>
        <w:rPr>
          <w:rFonts w:cs="Arial"/>
        </w:rPr>
        <w:t xml:space="preserve">Confirmation du diagnostic ; </w:t>
      </w:r>
    </w:p>
    <w:p w14:paraId="2BAD8278" w14:textId="77777777" w:rsidR="00D73ACD" w:rsidRDefault="00D73ACD" w:rsidP="0083401C">
      <w:pPr>
        <w:pStyle w:val="Paragraphedeliste"/>
        <w:numPr>
          <w:ilvl w:val="0"/>
          <w:numId w:val="4"/>
        </w:numPr>
        <w:spacing w:after="200" w:line="276" w:lineRule="auto"/>
        <w:ind w:left="-284" w:hanging="567"/>
        <w:rPr>
          <w:rFonts w:cs="Arial"/>
        </w:rPr>
      </w:pPr>
      <w:r w:rsidRPr="001F7C8D">
        <w:rPr>
          <w:rFonts w:cs="Arial"/>
        </w:rPr>
        <w:t>Éléments relatifs à la participation du patient à la recherche (notamment échantillon, essai et participation éventuelle).</w:t>
      </w:r>
    </w:p>
    <w:p w14:paraId="025FA605" w14:textId="12502716" w:rsidR="00BD67E5" w:rsidRPr="00BD67E5" w:rsidRDefault="00BD67E5" w:rsidP="00BA27A9">
      <w:pPr>
        <w:spacing w:after="200"/>
        <w:ind w:left="-851"/>
        <w:jc w:val="left"/>
        <w:rPr>
          <w:b/>
        </w:rPr>
      </w:pPr>
      <w:r w:rsidRPr="00BD67E5">
        <w:rPr>
          <w:b/>
        </w:rPr>
        <w:t>Données su</w:t>
      </w:r>
      <w:r>
        <w:rPr>
          <w:b/>
        </w:rPr>
        <w:t>p</w:t>
      </w:r>
      <w:r w:rsidRPr="00BD67E5">
        <w:rPr>
          <w:b/>
        </w:rPr>
        <w:t>plémentaires</w:t>
      </w:r>
      <w:r w:rsidR="00F47DE4">
        <w:rPr>
          <w:b/>
        </w:rPr>
        <w:t xml:space="preserve"> (hors SDM)</w:t>
      </w:r>
    </w:p>
    <w:p w14:paraId="3A72FC2D" w14:textId="77777777" w:rsidR="00D73ACD" w:rsidRPr="001F7C8D" w:rsidRDefault="00D73ACD" w:rsidP="0083401C">
      <w:pPr>
        <w:pStyle w:val="Paragraphedeliste"/>
        <w:numPr>
          <w:ilvl w:val="0"/>
          <w:numId w:val="4"/>
        </w:numPr>
        <w:spacing w:after="200" w:line="276" w:lineRule="auto"/>
        <w:ind w:left="-284" w:hanging="567"/>
        <w:rPr>
          <w:rFonts w:cs="Arial"/>
        </w:rPr>
      </w:pPr>
      <w:r w:rsidRPr="001F7C8D">
        <w:rPr>
          <w:rFonts w:cs="Arial"/>
        </w:rPr>
        <w:t>Les données environnementales et écologiques nationales (pollution, pesticides, …)</w:t>
      </w:r>
    </w:p>
    <w:p w14:paraId="6841283B" w14:textId="77777777" w:rsidR="00D73ACD" w:rsidRDefault="00D73ACD" w:rsidP="0083401C">
      <w:pPr>
        <w:pStyle w:val="Paragraphedeliste"/>
        <w:numPr>
          <w:ilvl w:val="0"/>
          <w:numId w:val="4"/>
        </w:numPr>
        <w:spacing w:after="200" w:line="276" w:lineRule="auto"/>
        <w:ind w:left="-284" w:hanging="567"/>
        <w:rPr>
          <w:rFonts w:cs="Arial"/>
        </w:rPr>
      </w:pPr>
      <w:r w:rsidRPr="001F7C8D">
        <w:rPr>
          <w:rFonts w:cs="Arial"/>
        </w:rPr>
        <w:t>Les données économiques nationales de l’INSEE (chômage, revenus, logement,  …)</w:t>
      </w:r>
    </w:p>
    <w:p w14:paraId="0048C705" w14:textId="77777777" w:rsidR="00BD67E5" w:rsidRDefault="00BD67E5" w:rsidP="00BD67E5">
      <w:pPr>
        <w:pStyle w:val="Paragraphedeliste"/>
        <w:spacing w:after="200" w:line="276" w:lineRule="auto"/>
        <w:ind w:left="-284"/>
        <w:rPr>
          <w:rFonts w:cs="Arial"/>
        </w:rPr>
      </w:pPr>
    </w:p>
    <w:p w14:paraId="301AC791" w14:textId="77777777" w:rsidR="00BA27A9" w:rsidRDefault="00BA27A9" w:rsidP="00BD67E5">
      <w:pPr>
        <w:pStyle w:val="Paragraphedeliste"/>
        <w:spacing w:after="200" w:line="276" w:lineRule="auto"/>
        <w:ind w:left="-284"/>
        <w:rPr>
          <w:rFonts w:cs="Arial"/>
        </w:rPr>
      </w:pPr>
    </w:p>
    <w:p w14:paraId="2D9418E4" w14:textId="77777777" w:rsidR="00BD67E5" w:rsidRDefault="00BD67E5" w:rsidP="00BD67E5">
      <w:pPr>
        <w:spacing w:after="60" w:line="240" w:lineRule="auto"/>
        <w:ind w:left="-851" w:right="-851"/>
        <w:rPr>
          <w:b/>
        </w:rPr>
      </w:pPr>
      <w:r>
        <w:rPr>
          <w:b/>
        </w:rPr>
        <w:t>Justification du recours à ces données (par données sélectionnées) </w:t>
      </w:r>
    </w:p>
    <w:p w14:paraId="59F6E21C" w14:textId="22DA4222" w:rsidR="00BD67E5" w:rsidRDefault="00BD67E5" w:rsidP="00BD67E5">
      <w:pPr>
        <w:spacing w:after="60" w:line="240" w:lineRule="auto"/>
        <w:ind w:left="-851" w:right="-851"/>
      </w:pPr>
      <w:r>
        <w:rPr>
          <w:b/>
        </w:rPr>
        <w:t xml:space="preserve"> </w:t>
      </w:r>
      <w:r w:rsidRPr="007C0A50">
        <w:t>. . . . . . . . . . . . . . . . . . . . . . . . . . . . . . . . . . . . . . . . . . . . . . . . . . . . . . . . . . . . . . .</w:t>
      </w:r>
      <w:r w:rsidRPr="00D817D1">
        <w:t xml:space="preserve"> </w:t>
      </w:r>
      <w:r w:rsidRPr="007C0A50">
        <w:t>. . . . . . . . . . . . . . . . . . . . . . .</w:t>
      </w:r>
      <w:r>
        <w:t xml:space="preserve"> . . </w:t>
      </w:r>
      <w:r w:rsidRPr="007C0A50">
        <w:t>. . . . . . . . . . . . . . . . . . . . . . . . . . . . . . . . . . . . . . . . . . . . . . . . . . . . . . . . . . . . . . . . . . . . . . . . . . . . . . . . . . . . . . . . . . . . . . . . . . . . . . . . . . . . . . . . . . . . . . . . . . . . . . . . . . . . . . . . . . . . . . . . . . . . . . . . . . . . . . . . . . . . . . . . . . . . . . . . . . . . . . . . . . . . . . . . . . . . . . . . . . . . . . . . . . . . . . . . . . . . . . . . . . . . . . . . . . . . . . .</w:t>
      </w:r>
      <w:r w:rsidRPr="00D817D1">
        <w:t xml:space="preserve"> </w:t>
      </w:r>
      <w:r w:rsidRPr="007C0A50">
        <w:t>. . . . . . . . . . . . . . . . . . . . . . .</w:t>
      </w:r>
      <w:r>
        <w:t xml:space="preserve"> . . </w:t>
      </w:r>
      <w:r w:rsidRPr="007C0A50">
        <w:t>. . . . . . . . . . . . . . . . . . . . . . . . . . . . . . . . . . . . . . . . . . . . . . . . . . . . . . . . . . . . . . .</w:t>
      </w:r>
      <w:r w:rsidRPr="00D817D1">
        <w:t xml:space="preserve"> </w:t>
      </w:r>
      <w:r w:rsidRPr="007C0A50">
        <w:t>. . . . . . . . . . . . . . . . . . . . . . .</w:t>
      </w:r>
      <w:r>
        <w:t xml:space="preserve"> . .</w:t>
      </w:r>
    </w:p>
    <w:p w14:paraId="2A27CD19" w14:textId="53F3FB24" w:rsidR="00BD67E5" w:rsidRDefault="00BD67E5" w:rsidP="00BD67E5">
      <w:pPr>
        <w:spacing w:after="60" w:line="240" w:lineRule="auto"/>
        <w:ind w:left="-851" w:right="-851"/>
      </w:pPr>
      <w:r w:rsidRPr="007C0A50">
        <w:t>. . . . . . . . . . . . . . . . . . . . . . . . . . . . . . . . . . . . . . . . . . . . . . . . . . . . . . . . . . . . . . .</w:t>
      </w:r>
      <w:r w:rsidRPr="00D817D1">
        <w:t xml:space="preserve"> </w:t>
      </w:r>
      <w:r w:rsidRPr="007C0A50">
        <w:t>. . . . . . . . . . . . . . . . . . . . . . .</w:t>
      </w:r>
      <w:r>
        <w:t xml:space="preserve"> . .</w:t>
      </w:r>
    </w:p>
    <w:p w14:paraId="51F683B8" w14:textId="77777777" w:rsidR="00BD67E5" w:rsidRDefault="00BD67E5" w:rsidP="00BD67E5">
      <w:pPr>
        <w:spacing w:after="60" w:line="240" w:lineRule="auto"/>
        <w:ind w:left="-851" w:right="-851"/>
        <w:rPr>
          <w:b/>
        </w:rPr>
      </w:pPr>
    </w:p>
    <w:p w14:paraId="6F4D3249" w14:textId="77777777" w:rsidR="00BD67E5" w:rsidRDefault="00BD67E5" w:rsidP="00BD67E5">
      <w:pPr>
        <w:spacing w:after="60" w:line="240" w:lineRule="auto"/>
        <w:ind w:left="-851" w:right="-853"/>
        <w:contextualSpacing/>
        <w:rPr>
          <w:b/>
        </w:rPr>
      </w:pPr>
    </w:p>
    <w:p w14:paraId="0307B6A7" w14:textId="77777777" w:rsidR="00BD67E5" w:rsidRDefault="00BD67E5" w:rsidP="00AF72D7">
      <w:pPr>
        <w:shd w:val="clear" w:color="auto" w:fill="D9D9D9" w:themeFill="background1" w:themeFillShade="D9"/>
        <w:spacing w:after="60" w:line="240" w:lineRule="auto"/>
        <w:ind w:left="-851" w:right="-853"/>
        <w:contextualSpacing/>
        <w:rPr>
          <w:b/>
        </w:rPr>
      </w:pPr>
      <w:r>
        <w:rPr>
          <w:b/>
        </w:rPr>
        <w:t>En cas de demande d’extraction, merci de fournir le circuit des données permettant de démontrer la conformité au référentiel de sécurité du SNDS, ou l’avis favorable de la CNIL pour que vous hébergiez les données pour la durée de l’étude.</w:t>
      </w:r>
    </w:p>
    <w:p w14:paraId="7B0A8EFE" w14:textId="77777777" w:rsidR="00BD67E5" w:rsidRDefault="00BD67E5">
      <w:pPr>
        <w:spacing w:after="200"/>
        <w:jc w:val="left"/>
      </w:pPr>
      <w:r>
        <w:br w:type="page"/>
      </w:r>
    </w:p>
    <w:p w14:paraId="1A2799AA" w14:textId="77777777" w:rsidR="000D27E3" w:rsidRDefault="000D27E3" w:rsidP="000D27E3">
      <w:pPr>
        <w:pStyle w:val="Titre"/>
      </w:pPr>
      <w:r>
        <w:lastRenderedPageBreak/>
        <w:t>Présentation de l’étude</w:t>
      </w:r>
    </w:p>
    <w:p w14:paraId="7C3ED962" w14:textId="7BDF0F8C" w:rsidR="000D27E3" w:rsidRPr="00D16E59" w:rsidRDefault="00D16E59" w:rsidP="00AF72D7">
      <w:pPr>
        <w:shd w:val="clear" w:color="auto" w:fill="D9D9D9" w:themeFill="background1" w:themeFillShade="D9"/>
        <w:spacing w:line="240" w:lineRule="auto"/>
        <w:ind w:left="-851" w:right="-853"/>
        <w:rPr>
          <w:b/>
        </w:rPr>
      </w:pPr>
      <w:r w:rsidRPr="00D16E59">
        <w:rPr>
          <w:b/>
        </w:rPr>
        <w:t>Cette rubrique n’est à renseigner que pour les études de faisabilité, les dénombrements/localisation de centre de prise en charge,</w:t>
      </w:r>
      <w:r w:rsidR="00D425D2">
        <w:rPr>
          <w:b/>
        </w:rPr>
        <w:t xml:space="preserve"> ou bien encore </w:t>
      </w:r>
      <w:r w:rsidRPr="00D16E59">
        <w:rPr>
          <w:b/>
        </w:rPr>
        <w:t xml:space="preserve"> les indicateurs. </w:t>
      </w:r>
    </w:p>
    <w:p w14:paraId="6F002170" w14:textId="77777777" w:rsidR="00BA27A9" w:rsidRDefault="00BA27A9" w:rsidP="000D27E3">
      <w:pPr>
        <w:spacing w:after="60" w:line="240" w:lineRule="auto"/>
        <w:ind w:left="-851" w:right="-851"/>
        <w:contextualSpacing/>
        <w:rPr>
          <w:b/>
        </w:rPr>
      </w:pPr>
    </w:p>
    <w:p w14:paraId="12268183" w14:textId="77777777" w:rsidR="000D27E3" w:rsidRPr="00A60D94" w:rsidRDefault="000D27E3" w:rsidP="000D27E3">
      <w:pPr>
        <w:spacing w:after="60" w:line="240" w:lineRule="auto"/>
        <w:ind w:left="-851" w:right="-851"/>
        <w:contextualSpacing/>
        <w:rPr>
          <w:b/>
        </w:rPr>
      </w:pPr>
      <w:r w:rsidRPr="00A60D94">
        <w:rPr>
          <w:b/>
        </w:rPr>
        <w:t>Intitulé</w:t>
      </w:r>
    </w:p>
    <w:p w14:paraId="6A432A45" w14:textId="77777777" w:rsidR="000D27E3" w:rsidRDefault="000D27E3" w:rsidP="000D27E3">
      <w:pPr>
        <w:spacing w:after="60" w:line="240" w:lineRule="auto"/>
        <w:ind w:left="-851" w:right="-851"/>
      </w:pPr>
      <w:r>
        <w:t>. . . . . . . . . . . . . . . . . . . . . . . . . . . . . . . . . . . . . . . . . . . . . . . . . . . . . . . . . . . . . . . . . . . . . . .</w:t>
      </w:r>
      <w:r w:rsidRPr="00FC0C3F">
        <w:t xml:space="preserve"> </w:t>
      </w:r>
      <w:r>
        <w:t xml:space="preserve">. . . . . . . . . . . . . . . . . </w:t>
      </w:r>
    </w:p>
    <w:p w14:paraId="2DB9954D" w14:textId="77777777" w:rsidR="000D27E3" w:rsidRDefault="000D27E3" w:rsidP="000D27E3">
      <w:pPr>
        <w:spacing w:after="60" w:line="240" w:lineRule="auto"/>
        <w:ind w:left="-851" w:right="-851"/>
      </w:pPr>
      <w:r>
        <w:t>. . . . . . . . . . . . . . . . . . . . . . . . . . . . . . . . . . . . . . . . . . . . . . . . . . . . . . . . . . . . . . . . . . . . . . .</w:t>
      </w:r>
      <w:r w:rsidRPr="00FC0C3F">
        <w:t xml:space="preserve"> </w:t>
      </w:r>
      <w:r>
        <w:t xml:space="preserve">. . . . . . . . . . . . . . . . . </w:t>
      </w:r>
    </w:p>
    <w:p w14:paraId="43A16498" w14:textId="77777777" w:rsidR="000D27E3" w:rsidRPr="007C0A50" w:rsidRDefault="000D27E3" w:rsidP="000D27E3">
      <w:pPr>
        <w:spacing w:after="60" w:line="240" w:lineRule="auto"/>
        <w:ind w:left="-851" w:right="-851"/>
      </w:pPr>
      <w:r w:rsidRPr="007C0A50">
        <w:t xml:space="preserve">. . . . . . . . . . . . . . . . . . . . . . . . . . . . . . . . . . . . . . . . . . . . . . . . . . . . . . . . . . . . . . . . . . . . . . . . . . . . . . . . . . . . . . . . </w:t>
      </w:r>
    </w:p>
    <w:p w14:paraId="6F63F04E" w14:textId="3A227AC9" w:rsidR="000D27E3" w:rsidRDefault="000D27E3" w:rsidP="000D27E3">
      <w:pPr>
        <w:spacing w:after="60" w:line="240" w:lineRule="auto"/>
        <w:ind w:left="-851" w:right="-851"/>
        <w:contextualSpacing/>
      </w:pPr>
      <w:r w:rsidRPr="007C0A50">
        <w:t xml:space="preserve"> </w:t>
      </w:r>
    </w:p>
    <w:p w14:paraId="6806C124" w14:textId="17A13221" w:rsidR="000D27E3" w:rsidRDefault="000D27E3" w:rsidP="000D27E3">
      <w:pPr>
        <w:spacing w:after="60" w:line="240" w:lineRule="auto"/>
        <w:ind w:left="-851" w:right="-851"/>
        <w:contextualSpacing/>
        <w:rPr>
          <w:b/>
        </w:rPr>
      </w:pPr>
      <w:r w:rsidRPr="007C0A50">
        <w:rPr>
          <w:b/>
        </w:rPr>
        <w:t xml:space="preserve">Objectifs principaux </w:t>
      </w:r>
      <w:r>
        <w:rPr>
          <w:b/>
        </w:rPr>
        <w:t>de la demande de données auprès de la BNDMR</w:t>
      </w:r>
    </w:p>
    <w:p w14:paraId="662C75FD" w14:textId="77777777" w:rsidR="000D27E3" w:rsidRPr="00D817D1" w:rsidRDefault="000D27E3" w:rsidP="000D27E3">
      <w:pPr>
        <w:spacing w:after="60" w:line="240" w:lineRule="auto"/>
        <w:ind w:left="-851" w:right="-851"/>
      </w:pPr>
      <w:r w:rsidRPr="007C0A50">
        <w:t>. . . . . . . . . . . . . . . . . . . . . . . . . . . . . . . . . . . . . . . . . . . . . . . . . . . . . . . . . . . . . . .</w:t>
      </w:r>
      <w:r w:rsidRPr="00D817D1">
        <w:t xml:space="preserve"> </w:t>
      </w:r>
      <w:r w:rsidRPr="007C0A50">
        <w:t>. . . . . . . . . . . . . . . . . . . . . . .</w:t>
      </w:r>
      <w:r>
        <w:t xml:space="preserve"> . . </w:t>
      </w:r>
    </w:p>
    <w:p w14:paraId="52B76B09" w14:textId="77777777" w:rsidR="000D27E3" w:rsidRPr="007C0A50" w:rsidRDefault="000D27E3" w:rsidP="000D27E3">
      <w:pPr>
        <w:spacing w:after="60" w:line="240" w:lineRule="auto"/>
        <w:ind w:left="-851" w:right="-851"/>
      </w:pPr>
      <w:r w:rsidRPr="007C0A50">
        <w:t xml:space="preserve">. . . . . . . . . . . . . . . . . . . . . . . . . . . . . . . . . . . . . . . . . . . . . . . . . . . . . . . . . . . . . . . . . . . . . . . . . . . . . . . . . . . . . . . . </w:t>
      </w:r>
    </w:p>
    <w:p w14:paraId="61922956" w14:textId="77777777" w:rsidR="000D27E3" w:rsidRPr="007C0A50" w:rsidRDefault="000D27E3" w:rsidP="000D27E3">
      <w:pPr>
        <w:spacing w:after="60" w:line="240" w:lineRule="auto"/>
        <w:ind w:left="-851" w:right="-851"/>
      </w:pPr>
    </w:p>
    <w:p w14:paraId="257A3CDD" w14:textId="77777777" w:rsidR="000D27E3" w:rsidRPr="007C0A50" w:rsidRDefault="000D27E3" w:rsidP="000D27E3">
      <w:pPr>
        <w:spacing w:after="60" w:line="240" w:lineRule="auto"/>
        <w:ind w:left="-851" w:right="-851"/>
        <w:rPr>
          <w:b/>
        </w:rPr>
      </w:pPr>
      <w:r w:rsidRPr="007C0A50">
        <w:rPr>
          <w:b/>
        </w:rPr>
        <w:t xml:space="preserve">Méthodologie </w:t>
      </w:r>
      <w:r>
        <w:rPr>
          <w:b/>
        </w:rPr>
        <w:t>/ Critères de sélection (ou d’inclusion)</w:t>
      </w:r>
    </w:p>
    <w:p w14:paraId="5D7DB3DD" w14:textId="77777777" w:rsidR="000D27E3" w:rsidRPr="007C0A50" w:rsidRDefault="000D27E3" w:rsidP="000D27E3">
      <w:pPr>
        <w:spacing w:after="60" w:line="240" w:lineRule="auto"/>
        <w:ind w:left="-851" w:right="-851"/>
        <w:rPr>
          <w:b/>
        </w:rPr>
      </w:pPr>
      <w:r w:rsidRPr="007C0A50">
        <w:t xml:space="preserve">. . . . . . . . . . . . . . . . . . . . . . . . . . . . . . . . . . . . . . . . . . . . . . . . . . . . . . . . . . . . . . . . . . . . . . . . . . . . . . . . . . . . . . . . </w:t>
      </w:r>
    </w:p>
    <w:p w14:paraId="3A6A0D5C" w14:textId="77777777" w:rsidR="000D27E3" w:rsidRPr="007C0A50" w:rsidRDefault="000D27E3" w:rsidP="000D27E3">
      <w:pPr>
        <w:spacing w:after="60" w:line="240" w:lineRule="auto"/>
        <w:ind w:left="-851" w:right="-851"/>
      </w:pPr>
      <w:r w:rsidRPr="007C0A50">
        <w:t xml:space="preserve">. . . . . . . . . . . . . . . . . . . . . . . . . . . . . . . . . . . . . . . . . . . . . . . . . . . . . . . . . . . . . . . . . . . . . . . . . . . . . . . . . . . . . . . . </w:t>
      </w:r>
    </w:p>
    <w:p w14:paraId="118F67BA" w14:textId="77777777" w:rsidR="000D27E3" w:rsidRDefault="000D27E3" w:rsidP="000D27E3">
      <w:pPr>
        <w:spacing w:after="60" w:line="240" w:lineRule="auto"/>
        <w:ind w:left="-851" w:right="-851"/>
      </w:pPr>
      <w:r w:rsidRPr="007C0A50">
        <w:t xml:space="preserve">. . . . . . . . . . . . . . . . . . . . . . . . . . . . . . . . . . . . . . . . . . . . . . . . . . . . . . . . . . . . . . . . . . . . . . . . . . . . . . . . . . . . . . . . </w:t>
      </w:r>
    </w:p>
    <w:p w14:paraId="1FCC6B9A" w14:textId="1764BF9E" w:rsidR="00641BE8" w:rsidRDefault="00641BE8" w:rsidP="000D27E3">
      <w:pPr>
        <w:spacing w:after="60" w:line="240" w:lineRule="auto"/>
        <w:ind w:left="-851" w:right="-851"/>
      </w:pPr>
      <w:r>
        <w:br w:type="page"/>
      </w:r>
    </w:p>
    <w:p w14:paraId="0F17BC03" w14:textId="77777777" w:rsidR="00BD67E5" w:rsidRPr="007C0A50" w:rsidRDefault="00BD67E5" w:rsidP="000D27E3">
      <w:pPr>
        <w:spacing w:after="60" w:line="240" w:lineRule="auto"/>
        <w:ind w:left="-851" w:right="-851"/>
      </w:pPr>
    </w:p>
    <w:p w14:paraId="54CD07B1" w14:textId="6FE89F28" w:rsidR="00225E4D" w:rsidRDefault="00225E4D" w:rsidP="00225E4D">
      <w:pPr>
        <w:pStyle w:val="Titre"/>
        <w:rPr>
          <w:b/>
        </w:rPr>
      </w:pPr>
      <w:r w:rsidRPr="00225E4D">
        <w:t>Périmètre et Modalités d’exécution de la demande</w:t>
      </w:r>
      <w:r>
        <w:rPr>
          <w:b/>
        </w:rPr>
        <w:t xml:space="preserve"> </w:t>
      </w:r>
    </w:p>
    <w:p w14:paraId="4A2EAA35" w14:textId="77777777" w:rsidR="00225E4D" w:rsidRDefault="00225E4D" w:rsidP="00301A0F">
      <w:pPr>
        <w:spacing w:after="0" w:line="360" w:lineRule="auto"/>
        <w:ind w:left="-851" w:right="-853"/>
        <w:contextualSpacing/>
        <w:rPr>
          <w:b/>
        </w:rPr>
      </w:pPr>
    </w:p>
    <w:p w14:paraId="10630C11" w14:textId="77777777" w:rsidR="00225E4D" w:rsidRPr="00A60D94" w:rsidRDefault="00225E4D" w:rsidP="00225E4D">
      <w:pPr>
        <w:spacing w:after="60" w:line="240" w:lineRule="auto"/>
        <w:ind w:left="-851" w:right="-853"/>
        <w:contextualSpacing/>
        <w:rPr>
          <w:b/>
        </w:rPr>
      </w:pPr>
      <w:r w:rsidRPr="00A60D94">
        <w:rPr>
          <w:b/>
        </w:rPr>
        <w:t>Périmè</w:t>
      </w:r>
      <w:r>
        <w:rPr>
          <w:b/>
        </w:rPr>
        <w:t>tre des données (encadrer la mention)</w:t>
      </w:r>
    </w:p>
    <w:p w14:paraId="42D2A5FE" w14:textId="77777777" w:rsidR="00225E4D" w:rsidRDefault="00225E4D" w:rsidP="00225E4D">
      <w:pPr>
        <w:pStyle w:val="Paragraphedeliste"/>
        <w:numPr>
          <w:ilvl w:val="0"/>
          <w:numId w:val="4"/>
        </w:numPr>
        <w:spacing w:after="200" w:line="276" w:lineRule="auto"/>
        <w:rPr>
          <w:rFonts w:ascii="Century Gothic" w:hAnsi="Century Gothic"/>
          <w:sz w:val="20"/>
        </w:rPr>
      </w:pPr>
      <w:r>
        <w:rPr>
          <w:rFonts w:ascii="Century Gothic" w:hAnsi="Century Gothic"/>
          <w:sz w:val="20"/>
        </w:rPr>
        <w:t xml:space="preserve">Géographie : </w:t>
      </w:r>
      <w:r w:rsidRPr="000F3BE7">
        <w:rPr>
          <w:rFonts w:ascii="Century Gothic" w:hAnsi="Century Gothic"/>
          <w:sz w:val="20"/>
        </w:rPr>
        <w:t>National |</w:t>
      </w:r>
      <w:r>
        <w:rPr>
          <w:rFonts w:ascii="Century Gothic" w:hAnsi="Century Gothic"/>
          <w:sz w:val="20"/>
        </w:rPr>
        <w:t>Régional | Départemental| F</w:t>
      </w:r>
      <w:r w:rsidRPr="000F3BE7">
        <w:rPr>
          <w:rFonts w:ascii="Century Gothic" w:hAnsi="Century Gothic"/>
          <w:sz w:val="20"/>
        </w:rPr>
        <w:t xml:space="preserve">ilière| Centre| Hôpital | </w:t>
      </w:r>
      <w:r>
        <w:rPr>
          <w:rFonts w:ascii="Century Gothic" w:hAnsi="Century Gothic"/>
          <w:sz w:val="20"/>
        </w:rPr>
        <w:t>S</w:t>
      </w:r>
      <w:r w:rsidRPr="000F3BE7">
        <w:rPr>
          <w:rFonts w:ascii="Century Gothic" w:hAnsi="Century Gothic"/>
          <w:sz w:val="20"/>
        </w:rPr>
        <w:t>ite </w:t>
      </w:r>
    </w:p>
    <w:p w14:paraId="2636D57F" w14:textId="77777777" w:rsidR="00225E4D" w:rsidRDefault="00225E4D" w:rsidP="00225E4D">
      <w:pPr>
        <w:pStyle w:val="Paragraphedeliste"/>
        <w:numPr>
          <w:ilvl w:val="0"/>
          <w:numId w:val="4"/>
        </w:numPr>
        <w:spacing w:after="200" w:line="276" w:lineRule="auto"/>
        <w:rPr>
          <w:rFonts w:ascii="Century Gothic" w:hAnsi="Century Gothic"/>
          <w:sz w:val="20"/>
        </w:rPr>
      </w:pPr>
      <w:r>
        <w:rPr>
          <w:rFonts w:ascii="Century Gothic" w:hAnsi="Century Gothic"/>
          <w:sz w:val="20"/>
        </w:rPr>
        <w:t>Période de temps :   Tout  | de : ……………….. à : ………………….</w:t>
      </w:r>
    </w:p>
    <w:p w14:paraId="20A922E9" w14:textId="77777777" w:rsidR="00225E4D" w:rsidRDefault="00225E4D" w:rsidP="00225E4D">
      <w:pPr>
        <w:pStyle w:val="Paragraphedeliste"/>
        <w:numPr>
          <w:ilvl w:val="1"/>
          <w:numId w:val="4"/>
        </w:numPr>
        <w:spacing w:after="360" w:line="240" w:lineRule="auto"/>
        <w:ind w:right="-851"/>
      </w:pPr>
      <w:r>
        <w:t xml:space="preserve">Dans le cas où l’étude doit être menée de manière récurrente sur plusieurs années, nombre d’années : .. . . .  . </w:t>
      </w:r>
    </w:p>
    <w:p w14:paraId="13ACF9D9" w14:textId="77777777" w:rsidR="00225E4D" w:rsidRDefault="00225E4D" w:rsidP="00225E4D">
      <w:pPr>
        <w:pStyle w:val="Paragraphedeliste"/>
        <w:spacing w:after="200" w:line="276" w:lineRule="auto"/>
        <w:rPr>
          <w:rFonts w:ascii="Century Gothic" w:hAnsi="Century Gothic"/>
          <w:sz w:val="20"/>
        </w:rPr>
      </w:pPr>
    </w:p>
    <w:p w14:paraId="6DF9ABF5" w14:textId="62CBE9D8" w:rsidR="00225E4D" w:rsidRDefault="00225E4D" w:rsidP="00225E4D">
      <w:pPr>
        <w:spacing w:after="360" w:line="240" w:lineRule="auto"/>
        <w:ind w:left="-851" w:right="-851"/>
      </w:pPr>
      <w:r w:rsidRPr="000D27E3">
        <w:rPr>
          <w:b/>
        </w:rPr>
        <w:t>Date limite de restitution des résultats de l’étude</w:t>
      </w:r>
      <w:r>
        <w:t xml:space="preserve"> : </w:t>
      </w:r>
      <w:r w:rsidR="00BA27A9">
        <w:t>. . . . . . . . . . . . . . . . . . . . . . . . . .</w:t>
      </w:r>
    </w:p>
    <w:p w14:paraId="67384023" w14:textId="77777777" w:rsidR="00705EDD" w:rsidRDefault="00705EDD" w:rsidP="00301A0F">
      <w:pPr>
        <w:spacing w:after="0" w:line="360" w:lineRule="auto"/>
        <w:ind w:left="-851" w:right="-853"/>
        <w:contextualSpacing/>
      </w:pPr>
      <w:r w:rsidRPr="000E2CA3">
        <w:rPr>
          <w:b/>
        </w:rPr>
        <w:t>Modalité d’exécution de la demande et implication de la</w:t>
      </w:r>
      <w:r w:rsidR="00AD298F">
        <w:rPr>
          <w:b/>
        </w:rPr>
        <w:t xml:space="preserve"> cellule opérationnelle</w:t>
      </w:r>
      <w:r w:rsidRPr="000E2CA3">
        <w:rPr>
          <w:b/>
        </w:rPr>
        <w:t xml:space="preserve"> BNDMR </w:t>
      </w:r>
    </w:p>
    <w:p w14:paraId="740179AB" w14:textId="43D6F12A" w:rsidR="00705EDD" w:rsidRPr="001F7C8D" w:rsidRDefault="0075255D" w:rsidP="009E2D68">
      <w:pPr>
        <w:pStyle w:val="Paragraphedeliste"/>
        <w:numPr>
          <w:ilvl w:val="0"/>
          <w:numId w:val="4"/>
        </w:numPr>
        <w:spacing w:after="200" w:line="276" w:lineRule="auto"/>
        <w:rPr>
          <w:rFonts w:cs="Arial"/>
          <w:szCs w:val="22"/>
        </w:rPr>
      </w:pPr>
      <w:r w:rsidRPr="001F7C8D">
        <w:rPr>
          <w:rFonts w:cs="Arial"/>
          <w:szCs w:val="22"/>
        </w:rPr>
        <w:t>La cellule opérationnelle effectue le traitement</w:t>
      </w:r>
      <w:r w:rsidR="00F75596">
        <w:rPr>
          <w:rFonts w:cs="Arial"/>
          <w:szCs w:val="22"/>
        </w:rPr>
        <w:t xml:space="preserve"> /</w:t>
      </w:r>
      <w:r w:rsidR="00B111FF">
        <w:rPr>
          <w:rFonts w:cs="Arial"/>
          <w:szCs w:val="22"/>
        </w:rPr>
        <w:t xml:space="preserve"> réalise </w:t>
      </w:r>
      <w:r w:rsidR="00F75596">
        <w:rPr>
          <w:rFonts w:cs="Arial"/>
          <w:szCs w:val="22"/>
        </w:rPr>
        <w:t>l’analyse</w:t>
      </w:r>
      <w:r w:rsidRPr="001F7C8D">
        <w:rPr>
          <w:rFonts w:cs="Arial"/>
          <w:szCs w:val="22"/>
        </w:rPr>
        <w:t> ;</w:t>
      </w:r>
    </w:p>
    <w:p w14:paraId="77A59818" w14:textId="376472DC" w:rsidR="0075255D" w:rsidRPr="001F7C8D" w:rsidRDefault="0075255D" w:rsidP="009E2D68">
      <w:pPr>
        <w:pStyle w:val="Paragraphedeliste"/>
        <w:numPr>
          <w:ilvl w:val="0"/>
          <w:numId w:val="4"/>
        </w:numPr>
        <w:spacing w:after="200" w:line="276" w:lineRule="auto"/>
        <w:rPr>
          <w:rFonts w:cs="Arial"/>
          <w:szCs w:val="22"/>
        </w:rPr>
      </w:pPr>
      <w:r w:rsidRPr="001F7C8D">
        <w:rPr>
          <w:rFonts w:cs="Arial"/>
          <w:szCs w:val="22"/>
        </w:rPr>
        <w:t>L’investigateur fournira le code informatique</w:t>
      </w:r>
      <w:r w:rsidR="00F47DE4">
        <w:rPr>
          <w:rFonts w:cs="Arial"/>
          <w:szCs w:val="22"/>
        </w:rPr>
        <w:t xml:space="preserve"> et la documentation </w:t>
      </w:r>
      <w:r w:rsidRPr="001F7C8D">
        <w:rPr>
          <w:rFonts w:cs="Arial"/>
          <w:szCs w:val="22"/>
        </w:rPr>
        <w:t>nécessaire au traitement</w:t>
      </w:r>
      <w:r w:rsidR="00F47DE4">
        <w:rPr>
          <w:rFonts w:cs="Arial"/>
          <w:szCs w:val="22"/>
        </w:rPr>
        <w:t xml:space="preserve"> (algorithme, librairie, script,…)</w:t>
      </w:r>
      <w:r w:rsidRPr="001F7C8D">
        <w:rPr>
          <w:rFonts w:cs="Arial"/>
          <w:szCs w:val="22"/>
        </w:rPr>
        <w:t>, ce code informatique sera audité par la cellule opérationnelle BNDMR, puis compilé sur un poste de la cellule opérationnelle de la BNDMR ;</w:t>
      </w:r>
    </w:p>
    <w:p w14:paraId="26C8BE0A" w14:textId="0E7ED490" w:rsidR="0075255D" w:rsidRPr="001F7C8D" w:rsidRDefault="000F3BE7" w:rsidP="009E2D68">
      <w:pPr>
        <w:pStyle w:val="Paragraphedeliste"/>
        <w:numPr>
          <w:ilvl w:val="0"/>
          <w:numId w:val="4"/>
        </w:numPr>
        <w:spacing w:after="200" w:line="276" w:lineRule="auto"/>
        <w:rPr>
          <w:rFonts w:cs="Arial"/>
          <w:szCs w:val="22"/>
        </w:rPr>
      </w:pPr>
      <w:r>
        <w:rPr>
          <w:rFonts w:cs="Arial"/>
          <w:szCs w:val="22"/>
        </w:rPr>
        <w:t>La cellule opérationnelle fournit l</w:t>
      </w:r>
      <w:r w:rsidR="008D20A4">
        <w:rPr>
          <w:rFonts w:cs="Arial"/>
          <w:szCs w:val="22"/>
        </w:rPr>
        <w:t xml:space="preserve">es données </w:t>
      </w:r>
      <w:r>
        <w:rPr>
          <w:rFonts w:cs="Arial"/>
          <w:szCs w:val="22"/>
        </w:rPr>
        <w:t xml:space="preserve">qui </w:t>
      </w:r>
      <w:r w:rsidR="008D20A4">
        <w:rPr>
          <w:rFonts w:cs="Arial"/>
          <w:szCs w:val="22"/>
        </w:rPr>
        <w:t>sont extraites de la</w:t>
      </w:r>
      <w:r w:rsidR="0075255D" w:rsidRPr="001F7C8D">
        <w:rPr>
          <w:rFonts w:cs="Arial"/>
          <w:szCs w:val="22"/>
        </w:rPr>
        <w:t xml:space="preserve"> BNDMR.</w:t>
      </w:r>
    </w:p>
    <w:p w14:paraId="49A15E29" w14:textId="1A377289" w:rsidR="00A56961" w:rsidRDefault="00A56961" w:rsidP="004D4F3B">
      <w:pPr>
        <w:spacing w:after="60" w:line="240" w:lineRule="auto"/>
        <w:ind w:left="-851" w:right="-853"/>
        <w:contextualSpacing/>
      </w:pPr>
      <w:r w:rsidRPr="00A60D94">
        <w:rPr>
          <w:b/>
        </w:rPr>
        <w:t>Modalités de diffusion et de publication prévues des résultats de l’étude</w:t>
      </w:r>
      <w:r>
        <w:t xml:space="preserve"> </w:t>
      </w:r>
      <w:r w:rsidR="00A068AE">
        <w:t>(notamment modalité de retour auprès des patients concernés)</w:t>
      </w:r>
      <w:r>
        <w:t>:</w:t>
      </w:r>
    </w:p>
    <w:p w14:paraId="4EA63571" w14:textId="77777777" w:rsidR="004D4F3B" w:rsidRDefault="004D4F3B" w:rsidP="004D4F3B">
      <w:pPr>
        <w:spacing w:after="60" w:line="240" w:lineRule="auto"/>
        <w:ind w:left="-851" w:right="-851"/>
      </w:pPr>
      <w:r>
        <w:t>. . . . . . . . . . . . . . . . . . . . . . . . . . . . . . . . . . . . . . . . . . . . . . . . . . . . . . . . . . . . . . . . . . . . . . .</w:t>
      </w:r>
      <w:r w:rsidRPr="00FC0C3F">
        <w:t xml:space="preserve"> </w:t>
      </w:r>
      <w:r>
        <w:t xml:space="preserve">. . . . . . . . . . . . . . . . . </w:t>
      </w:r>
    </w:p>
    <w:p w14:paraId="595D1521" w14:textId="77777777" w:rsidR="004D4F3B" w:rsidRDefault="004D4F3B" w:rsidP="004D4F3B">
      <w:pPr>
        <w:spacing w:after="60" w:line="240" w:lineRule="auto"/>
        <w:ind w:left="-851" w:right="-851"/>
      </w:pPr>
      <w:r>
        <w:t>. . . . . . . . . . . . . . . . . . . . . . . . . . . . . . . . . . . . . . . . . . . . . . . . . . . . . . . . . . . . . . . . . . . . . .</w:t>
      </w:r>
      <w:r w:rsidRPr="00FC0C3F">
        <w:t xml:space="preserve"> </w:t>
      </w:r>
      <w:r>
        <w:t xml:space="preserve">. . . . . . . . . . . . . . . . . </w:t>
      </w:r>
    </w:p>
    <w:p w14:paraId="63006E19" w14:textId="55806DEB" w:rsidR="00F47DE4" w:rsidRDefault="00D41124" w:rsidP="00D41124">
      <w:pPr>
        <w:spacing w:after="60" w:line="240" w:lineRule="auto"/>
        <w:ind w:left="-851" w:right="-851"/>
      </w:pPr>
      <w:r>
        <w:t>. . . . . . . . . . . . . . . . . . . . . . . . . . . . . . . . . . . . . . . . . . . . . . . . . . . . . . . . . . . . . . . . . . . . . .</w:t>
      </w:r>
      <w:r w:rsidRPr="00FC0C3F">
        <w:t xml:space="preserve"> </w:t>
      </w:r>
      <w:r>
        <w:t xml:space="preserve">. . . . . . . . . . . . . . . . . </w:t>
      </w:r>
    </w:p>
    <w:p w14:paraId="3B05A976" w14:textId="77777777" w:rsidR="00F47DE4" w:rsidRDefault="00F47DE4">
      <w:pPr>
        <w:spacing w:after="200"/>
        <w:jc w:val="left"/>
      </w:pPr>
      <w:r>
        <w:br w:type="page"/>
      </w:r>
    </w:p>
    <w:p w14:paraId="432C0853" w14:textId="0B482AE0" w:rsidR="00225E4D" w:rsidRDefault="00225E4D" w:rsidP="00225E4D">
      <w:pPr>
        <w:pStyle w:val="Titre"/>
      </w:pPr>
      <w:r>
        <w:lastRenderedPageBreak/>
        <w:t>Engagements</w:t>
      </w:r>
    </w:p>
    <w:p w14:paraId="6AA19B3B" w14:textId="77777777" w:rsidR="00225E4D" w:rsidRDefault="00225E4D" w:rsidP="00221D7B">
      <w:pPr>
        <w:spacing w:line="240" w:lineRule="auto"/>
      </w:pPr>
    </w:p>
    <w:p w14:paraId="749BE26F" w14:textId="77777777" w:rsidR="00221D7B" w:rsidRDefault="00A56961" w:rsidP="00EF51C7">
      <w:pPr>
        <w:shd w:val="clear" w:color="auto" w:fill="D9D9D9" w:themeFill="background1" w:themeFillShade="D9"/>
        <w:spacing w:line="240" w:lineRule="auto"/>
      </w:pPr>
      <w:r w:rsidRPr="004F4780">
        <w:t xml:space="preserve">En déposant une demande d’utilisation des données de la BNDMR à des fins d’études et de recherches en santé publique, l’organisme demandeur reconnaît avoir pris connaissance de la procédure d’instruction arrêtée par </w:t>
      </w:r>
      <w:r w:rsidR="00221D7B" w:rsidRPr="004F4780">
        <w:t>le Comité scientifique de la BNDMR.</w:t>
      </w:r>
    </w:p>
    <w:p w14:paraId="1B4AA214" w14:textId="77777777" w:rsidR="00221D7B" w:rsidRDefault="00221D7B" w:rsidP="00221D7B">
      <w:pPr>
        <w:spacing w:line="240" w:lineRule="auto"/>
      </w:pPr>
    </w:p>
    <w:p w14:paraId="1938A685" w14:textId="77777777" w:rsidR="001E34AD" w:rsidRPr="00EF51C7" w:rsidRDefault="001E34AD" w:rsidP="001E34AD">
      <w:pPr>
        <w:rPr>
          <w:rFonts w:cs="Arial"/>
          <w:b/>
        </w:rPr>
      </w:pPr>
      <w:r w:rsidRPr="00EF51C7">
        <w:rPr>
          <w:rFonts w:cs="Arial"/>
          <w:b/>
        </w:rPr>
        <w:t>Engagements du demandeur (à cocher) :</w:t>
      </w:r>
    </w:p>
    <w:p w14:paraId="2D58FA35" w14:textId="77777777" w:rsidR="001E34AD" w:rsidRPr="001F7C8D" w:rsidRDefault="001E34AD" w:rsidP="001E34AD">
      <w:pPr>
        <w:rPr>
          <w:rFonts w:cs="Arial"/>
          <w:i/>
          <w:szCs w:val="22"/>
        </w:rPr>
      </w:pPr>
      <w:r w:rsidRPr="001F7C8D">
        <w:rPr>
          <w:rFonts w:cs="Arial"/>
          <w:i/>
          <w:szCs w:val="22"/>
        </w:rPr>
        <w:t>Le professionnel habilité est seul utilisateur et garant des données exportées. Il est soumis à des règles de confidentialité et à la règlementation en vigueur dans ce contexte de recherche.</w:t>
      </w:r>
    </w:p>
    <w:p w14:paraId="49839E71" w14:textId="77777777" w:rsidR="001E34AD" w:rsidRPr="001F7C8D" w:rsidRDefault="001E34AD" w:rsidP="009E2D68">
      <w:pPr>
        <w:pStyle w:val="Paragraphedeliste"/>
        <w:numPr>
          <w:ilvl w:val="0"/>
          <w:numId w:val="4"/>
        </w:numPr>
        <w:spacing w:after="200" w:line="276" w:lineRule="auto"/>
        <w:rPr>
          <w:rFonts w:cs="Arial"/>
          <w:szCs w:val="22"/>
        </w:rPr>
      </w:pPr>
      <w:r w:rsidRPr="001F7C8D">
        <w:rPr>
          <w:rFonts w:cs="Arial"/>
          <w:szCs w:val="22"/>
        </w:rPr>
        <w:t>Ne pas communiquer les données exportées à des destinataires non autorisés ;</w:t>
      </w:r>
    </w:p>
    <w:p w14:paraId="59623110" w14:textId="77777777" w:rsidR="001E34AD" w:rsidRDefault="001E34AD" w:rsidP="009E2D68">
      <w:pPr>
        <w:pStyle w:val="Paragraphedeliste"/>
        <w:numPr>
          <w:ilvl w:val="0"/>
          <w:numId w:val="4"/>
        </w:numPr>
        <w:spacing w:after="200" w:line="276" w:lineRule="auto"/>
        <w:rPr>
          <w:rFonts w:cs="Arial"/>
          <w:szCs w:val="22"/>
        </w:rPr>
      </w:pPr>
      <w:r w:rsidRPr="001F7C8D">
        <w:rPr>
          <w:rFonts w:cs="Arial"/>
          <w:szCs w:val="22"/>
        </w:rPr>
        <w:t xml:space="preserve">Ne pas chainer les données exportées à d’autres données collectées dans un autre contexte ; </w:t>
      </w:r>
    </w:p>
    <w:p w14:paraId="27010EC0" w14:textId="77777777" w:rsidR="00D0058F" w:rsidRPr="001F7C8D" w:rsidRDefault="00D0058F" w:rsidP="009E2D68">
      <w:pPr>
        <w:pStyle w:val="Paragraphedeliste"/>
        <w:numPr>
          <w:ilvl w:val="0"/>
          <w:numId w:val="4"/>
        </w:numPr>
        <w:spacing w:after="200" w:line="276" w:lineRule="auto"/>
        <w:rPr>
          <w:rFonts w:cs="Arial"/>
          <w:szCs w:val="22"/>
        </w:rPr>
      </w:pPr>
      <w:r>
        <w:rPr>
          <w:rFonts w:cs="Arial"/>
          <w:szCs w:val="22"/>
        </w:rPr>
        <w:t xml:space="preserve">Les résultats de l’étude ne présentent aucun intérêt pour un participant en particulier ; </w:t>
      </w:r>
    </w:p>
    <w:p w14:paraId="6E9FB0B7" w14:textId="183C3FCA" w:rsidR="001E34AD" w:rsidRPr="001F7C8D" w:rsidRDefault="001E34AD" w:rsidP="00BE02D3">
      <w:pPr>
        <w:pStyle w:val="Paragraphedeliste"/>
        <w:numPr>
          <w:ilvl w:val="0"/>
          <w:numId w:val="4"/>
        </w:numPr>
        <w:spacing w:after="200" w:line="276" w:lineRule="auto"/>
        <w:rPr>
          <w:rFonts w:cs="Arial"/>
          <w:szCs w:val="22"/>
        </w:rPr>
      </w:pPr>
      <w:r w:rsidRPr="001F7C8D">
        <w:rPr>
          <w:rFonts w:cs="Arial"/>
          <w:szCs w:val="22"/>
        </w:rPr>
        <w:t xml:space="preserve">Procéder à la destruction de toutes données exportées, dès qu’il n’y a plus nécessité d’en disposer dans le cadre de l’étude, ou que la date limite d’accès est passée, en l’attestant par e-mail à </w:t>
      </w:r>
      <w:hyperlink r:id="rId9" w:history="1">
        <w:r w:rsidR="00A65A13" w:rsidRPr="00735603">
          <w:rPr>
            <w:rStyle w:val="Lienhypertexte"/>
          </w:rPr>
          <w:t>analyse.bndmr@aphp.fr</w:t>
        </w:r>
      </w:hyperlink>
      <w:r w:rsidRPr="001F7C8D">
        <w:rPr>
          <w:rFonts w:cs="Arial"/>
          <w:szCs w:val="22"/>
        </w:rPr>
        <w:t xml:space="preserve"> ; </w:t>
      </w:r>
    </w:p>
    <w:p w14:paraId="7F4B5BEE" w14:textId="23972549" w:rsidR="001E34AD" w:rsidRPr="001F7C8D" w:rsidRDefault="000E0BB5" w:rsidP="009E2D68">
      <w:pPr>
        <w:pStyle w:val="Paragraphedeliste"/>
        <w:numPr>
          <w:ilvl w:val="0"/>
          <w:numId w:val="4"/>
        </w:numPr>
        <w:spacing w:after="200" w:line="276" w:lineRule="auto"/>
        <w:rPr>
          <w:rFonts w:cs="Arial"/>
          <w:szCs w:val="22"/>
        </w:rPr>
      </w:pPr>
      <w:r>
        <w:rPr>
          <w:rFonts w:cs="Arial"/>
          <w:szCs w:val="22"/>
        </w:rPr>
        <w:t>A</w:t>
      </w:r>
      <w:r w:rsidR="001E34AD" w:rsidRPr="001F7C8D">
        <w:rPr>
          <w:rFonts w:cs="Arial"/>
          <w:szCs w:val="22"/>
        </w:rPr>
        <w:t xml:space="preserve">vertir l’adresse </w:t>
      </w:r>
      <w:hyperlink r:id="rId10" w:history="1">
        <w:r w:rsidRPr="0097074E">
          <w:rPr>
            <w:rStyle w:val="Lienhypertexte"/>
          </w:rPr>
          <w:t>analyse.bndmr@aphp.fr</w:t>
        </w:r>
      </w:hyperlink>
      <w:r w:rsidR="000C4B38">
        <w:rPr>
          <w:rFonts w:cs="Arial"/>
          <w:szCs w:val="22"/>
        </w:rPr>
        <w:t xml:space="preserve"> en cas de </w:t>
      </w:r>
      <w:r w:rsidR="001E34AD" w:rsidRPr="001F7C8D">
        <w:rPr>
          <w:rFonts w:cs="Arial"/>
          <w:szCs w:val="22"/>
        </w:rPr>
        <w:t>problème ;</w:t>
      </w:r>
    </w:p>
    <w:p w14:paraId="0912B89E" w14:textId="0E509840" w:rsidR="001E34AD" w:rsidRPr="001F7C8D" w:rsidRDefault="001E34AD" w:rsidP="009E2D68">
      <w:pPr>
        <w:pStyle w:val="Paragraphedeliste"/>
        <w:numPr>
          <w:ilvl w:val="0"/>
          <w:numId w:val="4"/>
        </w:numPr>
        <w:spacing w:after="200" w:line="276" w:lineRule="auto"/>
        <w:rPr>
          <w:rFonts w:cs="Arial"/>
          <w:szCs w:val="22"/>
        </w:rPr>
      </w:pPr>
      <w:r w:rsidRPr="001F7C8D">
        <w:rPr>
          <w:rFonts w:cs="Arial"/>
          <w:szCs w:val="22"/>
        </w:rPr>
        <w:t>Avoir obtenu l’autorisation ou avoir informé le réseau ayant contribué au recueil des données cliniques utilisées</w:t>
      </w:r>
      <w:r w:rsidR="00780387">
        <w:rPr>
          <w:rFonts w:cs="Arial"/>
          <w:szCs w:val="22"/>
        </w:rPr>
        <w:t xml:space="preserve"> (la preuve de l’information doit être jointe au présent formulaire – par exemple un mail)</w:t>
      </w:r>
      <w:r w:rsidRPr="001F7C8D">
        <w:rPr>
          <w:rFonts w:cs="Arial"/>
          <w:szCs w:val="22"/>
        </w:rPr>
        <w:t xml:space="preserve"> ;</w:t>
      </w:r>
    </w:p>
    <w:p w14:paraId="2E414251" w14:textId="77777777" w:rsidR="001E34AD" w:rsidRDefault="001E34AD" w:rsidP="009E2D68">
      <w:pPr>
        <w:pStyle w:val="Paragraphedeliste"/>
        <w:numPr>
          <w:ilvl w:val="0"/>
          <w:numId w:val="4"/>
        </w:numPr>
        <w:spacing w:after="200" w:line="276" w:lineRule="auto"/>
        <w:rPr>
          <w:rFonts w:cs="Arial"/>
          <w:szCs w:val="22"/>
        </w:rPr>
      </w:pPr>
      <w:r w:rsidRPr="001F7C8D">
        <w:rPr>
          <w:rFonts w:cs="Arial"/>
          <w:szCs w:val="22"/>
        </w:rPr>
        <w:t>Privilégier lors de la publication, dans la mesure du possible, l’apparition, au moins dans les annexes des professionnels de santé ayant contribué au recueil des données cliniques utilisées ;</w:t>
      </w:r>
    </w:p>
    <w:p w14:paraId="1899EAC1" w14:textId="77777777" w:rsidR="00D0058F" w:rsidRPr="001F7C8D" w:rsidRDefault="00D0058F" w:rsidP="009E2D68">
      <w:pPr>
        <w:pStyle w:val="Paragraphedeliste"/>
        <w:numPr>
          <w:ilvl w:val="0"/>
          <w:numId w:val="4"/>
        </w:numPr>
        <w:spacing w:after="200" w:line="276" w:lineRule="auto"/>
        <w:rPr>
          <w:rFonts w:cs="Arial"/>
          <w:szCs w:val="22"/>
        </w:rPr>
      </w:pPr>
      <w:r>
        <w:rPr>
          <w:rFonts w:cs="Arial"/>
          <w:szCs w:val="22"/>
        </w:rPr>
        <w:t xml:space="preserve">La publication des résultats ne doit présenter aucun risque d’atteinte à la </w:t>
      </w:r>
      <w:r w:rsidR="00F66A0B">
        <w:rPr>
          <w:rFonts w:cs="Arial"/>
          <w:szCs w:val="22"/>
        </w:rPr>
        <w:t>réputation</w:t>
      </w:r>
      <w:r>
        <w:rPr>
          <w:rFonts w:cs="Arial"/>
          <w:szCs w:val="22"/>
        </w:rPr>
        <w:t xml:space="preserve"> d’un participant, une équipe ou institution</w:t>
      </w:r>
      <w:r w:rsidR="00F66A0B">
        <w:rPr>
          <w:rFonts w:cs="Arial"/>
          <w:szCs w:val="22"/>
        </w:rPr>
        <w:t> ;</w:t>
      </w:r>
    </w:p>
    <w:p w14:paraId="63CFB2F8" w14:textId="77777777" w:rsidR="001E34AD" w:rsidRPr="001F7C8D" w:rsidRDefault="001E34AD" w:rsidP="009E2D68">
      <w:pPr>
        <w:pStyle w:val="Paragraphedeliste"/>
        <w:numPr>
          <w:ilvl w:val="0"/>
          <w:numId w:val="4"/>
        </w:numPr>
        <w:spacing w:after="200" w:line="276" w:lineRule="auto"/>
        <w:rPr>
          <w:rFonts w:cs="Arial"/>
          <w:szCs w:val="22"/>
        </w:rPr>
      </w:pPr>
      <w:r w:rsidRPr="001F7C8D">
        <w:rPr>
          <w:rFonts w:cs="Arial"/>
          <w:szCs w:val="22"/>
        </w:rPr>
        <w:t xml:space="preserve">Faire référence dans toute publication basée sur des données de la </w:t>
      </w:r>
      <w:r w:rsidR="004F4780" w:rsidRPr="001F7C8D">
        <w:rPr>
          <w:rFonts w:cs="Arial"/>
          <w:szCs w:val="22"/>
        </w:rPr>
        <w:t>BNDMR</w:t>
      </w:r>
      <w:r w:rsidRPr="001F7C8D">
        <w:rPr>
          <w:rFonts w:cs="Arial"/>
          <w:szCs w:val="22"/>
        </w:rPr>
        <w:t xml:space="preserve"> à « </w:t>
      </w:r>
      <w:r w:rsidR="004F4780" w:rsidRPr="001F7C8D">
        <w:rPr>
          <w:rFonts w:cs="Arial"/>
          <w:szCs w:val="22"/>
        </w:rPr>
        <w:t xml:space="preserve">Banque Nationale de Données Maladies Rares </w:t>
      </w:r>
      <w:r w:rsidRPr="001F7C8D">
        <w:rPr>
          <w:rFonts w:cs="Arial"/>
          <w:szCs w:val="22"/>
        </w:rPr>
        <w:t>»</w:t>
      </w:r>
      <w:r w:rsidR="004F4780" w:rsidRPr="001F7C8D">
        <w:rPr>
          <w:rFonts w:cs="Arial"/>
          <w:szCs w:val="22"/>
        </w:rPr>
        <w:t xml:space="preserve"> ou bien en anglais « French National Data Repository for Rare Diseases »</w:t>
      </w:r>
      <w:r w:rsidRPr="001F7C8D">
        <w:rPr>
          <w:rFonts w:cs="Arial"/>
          <w:szCs w:val="22"/>
        </w:rPr>
        <w:t xml:space="preserve">. </w:t>
      </w:r>
    </w:p>
    <w:p w14:paraId="3211D186" w14:textId="77777777" w:rsidR="00A56961" w:rsidRDefault="00A56961" w:rsidP="004D4F3B">
      <w:pPr>
        <w:spacing w:line="240" w:lineRule="auto"/>
      </w:pPr>
    </w:p>
    <w:p w14:paraId="709FDE10" w14:textId="77777777" w:rsidR="00A56961" w:rsidRDefault="00A56961" w:rsidP="004D4F3B">
      <w:pPr>
        <w:spacing w:line="240" w:lineRule="auto"/>
      </w:pPr>
      <w:r w:rsidRPr="004F4780">
        <w:t xml:space="preserve">La description complète de la procédure d’instruction </w:t>
      </w:r>
      <w:r w:rsidR="000D4BCF">
        <w:t>es</w:t>
      </w:r>
      <w:r w:rsidRPr="004F4780">
        <w:t>t disponible sur le site de la BNDMR (http://</w:t>
      </w:r>
      <w:r w:rsidR="004D4F3B" w:rsidRPr="004F4780">
        <w:t>bndmr</w:t>
      </w:r>
      <w:r w:rsidRPr="004F4780">
        <w:t xml:space="preserve">.fr/ - Rubrique : </w:t>
      </w:r>
      <w:r w:rsidR="004D4F3B" w:rsidRPr="004F4780">
        <w:t>Exploiter</w:t>
      </w:r>
      <w:r w:rsidRPr="004F4780">
        <w:t>)</w:t>
      </w:r>
    </w:p>
    <w:p w14:paraId="40170A97" w14:textId="77777777" w:rsidR="00A56961" w:rsidRDefault="00A56961" w:rsidP="008515DF">
      <w:pPr>
        <w:spacing w:line="240" w:lineRule="auto"/>
      </w:pPr>
    </w:p>
    <w:p w14:paraId="4EFE2995" w14:textId="77777777" w:rsidR="004D4F3B" w:rsidRDefault="004D4F3B" w:rsidP="004D4F3B">
      <w:pPr>
        <w:pBdr>
          <w:top w:val="single" w:sz="4" w:space="1" w:color="auto"/>
        </w:pBdr>
        <w:spacing w:line="240" w:lineRule="auto"/>
      </w:pPr>
    </w:p>
    <w:p w14:paraId="078E1418" w14:textId="2C28AB74" w:rsidR="00A56961" w:rsidRPr="004F4780" w:rsidRDefault="00A56961" w:rsidP="004D4F3B">
      <w:pPr>
        <w:pBdr>
          <w:top w:val="single" w:sz="4" w:space="1" w:color="auto"/>
        </w:pBdr>
        <w:spacing w:line="240" w:lineRule="auto"/>
        <w:rPr>
          <w:b/>
        </w:rPr>
      </w:pPr>
      <w:r w:rsidRPr="004F4780">
        <w:rPr>
          <w:b/>
        </w:rPr>
        <w:t xml:space="preserve">Signature de </w:t>
      </w:r>
      <w:r w:rsidR="00BE02D3">
        <w:rPr>
          <w:b/>
        </w:rPr>
        <w:t>l’engagement par le responsable de l’étude</w:t>
      </w:r>
    </w:p>
    <w:p w14:paraId="72B792AA" w14:textId="7BCE15D6" w:rsidR="00921193" w:rsidRPr="001D1E66" w:rsidRDefault="00921193" w:rsidP="001D1E66">
      <w:pPr>
        <w:tabs>
          <w:tab w:val="left" w:pos="4962"/>
        </w:tabs>
        <w:spacing w:line="240" w:lineRule="auto"/>
        <w:jc w:val="left"/>
      </w:pPr>
    </w:p>
    <w:sectPr w:rsidR="00921193" w:rsidRPr="001D1E66" w:rsidSect="000B758F">
      <w:headerReference w:type="default" r:id="rId11"/>
      <w:footerReference w:type="default" r:id="rId12"/>
      <w:headerReference w:type="first" r:id="rId13"/>
      <w:type w:val="continuous"/>
      <w:pgSz w:w="11906" w:h="16838"/>
      <w:pgMar w:top="1361"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6636B" w14:textId="77777777" w:rsidR="00873983" w:rsidRDefault="00873983" w:rsidP="003765EA">
      <w:pPr>
        <w:spacing w:after="0" w:line="240" w:lineRule="auto"/>
      </w:pPr>
      <w:r>
        <w:separator/>
      </w:r>
    </w:p>
  </w:endnote>
  <w:endnote w:type="continuationSeparator" w:id="0">
    <w:p w14:paraId="64D9C04D" w14:textId="77777777" w:rsidR="00873983" w:rsidRDefault="00873983" w:rsidP="00376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MS P????">
    <w:altName w:val="MS Gothic"/>
    <w:panose1 w:val="00000000000000000000"/>
    <w:charset w:val="80"/>
    <w:family w:val="auto"/>
    <w:notTrueType/>
    <w:pitch w:val="variable"/>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6633" w:type="pct"/>
      <w:tblLayout w:type="fixed"/>
      <w:tblLook w:val="04A0" w:firstRow="1" w:lastRow="0" w:firstColumn="1" w:lastColumn="0" w:noHBand="0" w:noVBand="1"/>
    </w:tblPr>
    <w:tblGrid>
      <w:gridCol w:w="10461"/>
      <w:gridCol w:w="1858"/>
    </w:tblGrid>
    <w:sdt>
      <w:sdtPr>
        <w:rPr>
          <w:rFonts w:eastAsiaTheme="majorEastAsia"/>
          <w:color w:val="8E8C8F" w:themeColor="accent5"/>
        </w:rPr>
        <w:id w:val="1249306226"/>
        <w:docPartObj>
          <w:docPartGallery w:val="Page Numbers (Bottom of Page)"/>
          <w:docPartUnique/>
        </w:docPartObj>
      </w:sdtPr>
      <w:sdtEndPr>
        <w:rPr>
          <w:rFonts w:eastAsiaTheme="minorEastAsia"/>
          <w:color w:val="auto"/>
        </w:rPr>
      </w:sdtEndPr>
      <w:sdtContent>
        <w:tr w:rsidR="00921193" w:rsidRPr="001D1F35" w14:paraId="270B0A89" w14:textId="77777777" w:rsidTr="00D54208">
          <w:trPr>
            <w:trHeight w:val="727"/>
          </w:trPr>
          <w:tc>
            <w:tcPr>
              <w:tcW w:w="4246" w:type="pct"/>
              <w:tcBorders>
                <w:right w:val="single" w:sz="48" w:space="0" w:color="40BBB4" w:themeColor="accent3"/>
              </w:tcBorders>
            </w:tcPr>
            <w:p w14:paraId="45D1CD60" w14:textId="77777777" w:rsidR="00921193" w:rsidRPr="001D1F35" w:rsidRDefault="00921193" w:rsidP="008D20A4">
              <w:pPr>
                <w:tabs>
                  <w:tab w:val="left" w:pos="1418"/>
                  <w:tab w:val="center" w:pos="4320"/>
                </w:tabs>
                <w:ind w:left="709" w:right="460"/>
                <w:jc w:val="right"/>
                <w:rPr>
                  <w:rFonts w:eastAsiaTheme="majorEastAsia"/>
                  <w:color w:val="8E8C8F" w:themeColor="accent5"/>
                </w:rPr>
              </w:pPr>
              <w:r>
                <w:t xml:space="preserve"> </w:t>
              </w:r>
              <w:r w:rsidRPr="004D4F3B">
                <w:rPr>
                  <w:rFonts w:eastAsiaTheme="majorEastAsia"/>
                  <w:color w:val="8E8C8F" w:themeColor="accent5"/>
                </w:rPr>
                <w:t xml:space="preserve">Demande de </w:t>
              </w:r>
              <w:r>
                <w:rPr>
                  <w:rFonts w:eastAsiaTheme="majorEastAsia"/>
                  <w:color w:val="8E8C8F" w:themeColor="accent5"/>
                </w:rPr>
                <w:t>traitement</w:t>
              </w:r>
              <w:r w:rsidRPr="004D4F3B">
                <w:rPr>
                  <w:rFonts w:eastAsiaTheme="majorEastAsia"/>
                  <w:color w:val="8E8C8F" w:themeColor="accent5"/>
                </w:rPr>
                <w:t xml:space="preserve"> et</w:t>
              </w:r>
              <w:r>
                <w:rPr>
                  <w:rFonts w:eastAsiaTheme="majorEastAsia"/>
                  <w:color w:val="8E8C8F" w:themeColor="accent5"/>
                </w:rPr>
                <w:t>/ou</w:t>
              </w:r>
              <w:r w:rsidRPr="004D4F3B">
                <w:rPr>
                  <w:rFonts w:eastAsiaTheme="majorEastAsia"/>
                  <w:color w:val="8E8C8F" w:themeColor="accent5"/>
                </w:rPr>
                <w:t xml:space="preserve"> d’</w:t>
              </w:r>
              <w:r>
                <w:rPr>
                  <w:rFonts w:eastAsiaTheme="majorEastAsia"/>
                  <w:color w:val="8E8C8F" w:themeColor="accent5"/>
                </w:rPr>
                <w:t>extraction</w:t>
              </w:r>
              <w:r w:rsidRPr="004D4F3B">
                <w:rPr>
                  <w:rFonts w:eastAsiaTheme="majorEastAsia"/>
                  <w:color w:val="8E8C8F" w:themeColor="accent5"/>
                </w:rPr>
                <w:t xml:space="preserve"> des données de </w:t>
              </w:r>
              <w:r>
                <w:rPr>
                  <w:rFonts w:eastAsiaTheme="majorEastAsia"/>
                  <w:color w:val="8E8C8F" w:themeColor="accent5"/>
                </w:rPr>
                <w:t>la</w:t>
              </w:r>
              <w:r w:rsidRPr="004D4F3B">
                <w:rPr>
                  <w:rFonts w:eastAsiaTheme="majorEastAsia"/>
                  <w:color w:val="8E8C8F" w:themeColor="accent5"/>
                </w:rPr>
                <w:t xml:space="preserve"> BNDMR</w:t>
              </w:r>
            </w:p>
          </w:tc>
          <w:tc>
            <w:tcPr>
              <w:tcW w:w="754" w:type="pct"/>
              <w:tcBorders>
                <w:left w:val="single" w:sz="48" w:space="0" w:color="40BBB4" w:themeColor="accent3"/>
              </w:tcBorders>
            </w:tcPr>
            <w:p w14:paraId="1CC0AF1F" w14:textId="56B2A57D" w:rsidR="00921193" w:rsidRPr="001D1F35" w:rsidRDefault="00921193" w:rsidP="00D54208">
              <w:pPr>
                <w:tabs>
                  <w:tab w:val="left" w:pos="1418"/>
                  <w:tab w:val="left" w:pos="1490"/>
                </w:tabs>
                <w:rPr>
                  <w:rFonts w:asciiTheme="majorHAnsi" w:eastAsiaTheme="majorEastAsia" w:hAnsiTheme="majorHAnsi" w:cstheme="majorBidi"/>
                  <w:szCs w:val="28"/>
                </w:rPr>
              </w:pPr>
              <w:r w:rsidRPr="001D1F35">
                <w:fldChar w:fldCharType="begin"/>
              </w:r>
              <w:r w:rsidRPr="001D1F35">
                <w:instrText>PAGE    \* MERGEFORMAT</w:instrText>
              </w:r>
              <w:r w:rsidRPr="001D1F35">
                <w:fldChar w:fldCharType="separate"/>
              </w:r>
              <w:r w:rsidR="00A65A13">
                <w:rPr>
                  <w:noProof/>
                </w:rPr>
                <w:t>4</w:t>
              </w:r>
              <w:r w:rsidRPr="001D1F35">
                <w:fldChar w:fldCharType="end"/>
              </w:r>
            </w:p>
          </w:tc>
        </w:tr>
      </w:sdtContent>
    </w:sdt>
  </w:tbl>
  <w:p w14:paraId="6D9FEE2D" w14:textId="77777777" w:rsidR="00921193" w:rsidRPr="001D1F35" w:rsidRDefault="00921193" w:rsidP="004D4F3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81C9B" w14:textId="77777777" w:rsidR="00873983" w:rsidRDefault="00873983" w:rsidP="003765EA">
      <w:pPr>
        <w:spacing w:after="0" w:line="240" w:lineRule="auto"/>
      </w:pPr>
      <w:r>
        <w:separator/>
      </w:r>
    </w:p>
  </w:footnote>
  <w:footnote w:type="continuationSeparator" w:id="0">
    <w:p w14:paraId="4F31492B" w14:textId="77777777" w:rsidR="00873983" w:rsidRDefault="00873983" w:rsidP="00376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0AD7E" w14:textId="77777777" w:rsidR="00921193" w:rsidRDefault="00921193" w:rsidP="00410CBB">
    <w:pPr>
      <w:pStyle w:val="En-tte"/>
      <w:jc w:val="right"/>
    </w:pPr>
    <w:r>
      <w:rPr>
        <w:noProof/>
        <w:lang w:eastAsia="fr-FR"/>
      </w:rPr>
      <w:drawing>
        <wp:anchor distT="0" distB="0" distL="114300" distR="114300" simplePos="0" relativeHeight="251658240" behindDoc="1" locked="0" layoutInCell="1" allowOverlap="1" wp14:anchorId="2295D429" wp14:editId="68F8F565">
          <wp:simplePos x="0" y="0"/>
          <wp:positionH relativeFrom="column">
            <wp:posOffset>4449445</wp:posOffset>
          </wp:positionH>
          <wp:positionV relativeFrom="paragraph">
            <wp:posOffset>-381000</wp:posOffset>
          </wp:positionV>
          <wp:extent cx="1424940" cy="697230"/>
          <wp:effectExtent l="0" t="0" r="3810" b="7620"/>
          <wp:wrapTight wrapText="bothSides">
            <wp:wrapPolygon edited="0">
              <wp:start x="0" y="0"/>
              <wp:lineTo x="0" y="21246"/>
              <wp:lineTo x="21369" y="21246"/>
              <wp:lineTo x="21369"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NDMR_docs150dpi.jpg"/>
                  <pic:cNvPicPr/>
                </pic:nvPicPr>
                <pic:blipFill>
                  <a:blip r:embed="rId1">
                    <a:extLst>
                      <a:ext uri="{28A0092B-C50C-407E-A947-70E740481C1C}">
                        <a14:useLocalDpi xmlns:a14="http://schemas.microsoft.com/office/drawing/2010/main" val="0"/>
                      </a:ext>
                    </a:extLst>
                  </a:blip>
                  <a:stretch>
                    <a:fillRect/>
                  </a:stretch>
                </pic:blipFill>
                <pic:spPr>
                  <a:xfrm>
                    <a:off x="0" y="0"/>
                    <a:ext cx="1424940" cy="697230"/>
                  </a:xfrm>
                  <a:prstGeom prst="rect">
                    <a:avLst/>
                  </a:prstGeom>
                </pic:spPr>
              </pic:pic>
            </a:graphicData>
          </a:graphic>
          <wp14:sizeRelH relativeFrom="page">
            <wp14:pctWidth>0</wp14:pctWidth>
          </wp14:sizeRelH>
          <wp14:sizeRelV relativeFrom="page">
            <wp14:pctHeight>0</wp14:pctHeight>
          </wp14:sizeRelV>
        </wp:anchor>
      </w:drawing>
    </w:r>
  </w:p>
  <w:p w14:paraId="034C8734" w14:textId="77777777" w:rsidR="00921193" w:rsidRDefault="00921193"/>
  <w:p w14:paraId="29EB93DC" w14:textId="77777777" w:rsidR="00921193" w:rsidRDefault="0092119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moyenne3-Accent5"/>
      <w:tblW w:w="6237" w:type="dxa"/>
      <w:tblInd w:w="3794" w:type="dxa"/>
      <w:tblCellMar>
        <w:top w:w="113" w:type="dxa"/>
      </w:tblCellMar>
      <w:tblLook w:val="0620" w:firstRow="1" w:lastRow="0" w:firstColumn="0" w:lastColumn="0" w:noHBand="1" w:noVBand="1"/>
    </w:tblPr>
    <w:tblGrid>
      <w:gridCol w:w="3118"/>
      <w:gridCol w:w="3119"/>
    </w:tblGrid>
    <w:tr w:rsidR="00921193" w:rsidRPr="000B644E" w14:paraId="7B3A6985" w14:textId="77777777" w:rsidTr="000B758F">
      <w:trPr>
        <w:cnfStyle w:val="100000000000" w:firstRow="1" w:lastRow="0" w:firstColumn="0" w:lastColumn="0" w:oddVBand="0" w:evenVBand="0" w:oddHBand="0" w:evenHBand="0" w:firstRowFirstColumn="0" w:firstRowLastColumn="0" w:lastRowFirstColumn="0" w:lastRowLastColumn="0"/>
      </w:trPr>
      <w:tc>
        <w:tcPr>
          <w:tcW w:w="3118" w:type="dxa"/>
          <w:vAlign w:val="center"/>
        </w:tcPr>
        <w:p w14:paraId="15DB41A2" w14:textId="77777777" w:rsidR="00921193" w:rsidRPr="000B644E" w:rsidRDefault="00921193" w:rsidP="00A71124">
          <w:pPr>
            <w:jc w:val="left"/>
          </w:pPr>
          <w:r>
            <w:rPr>
              <w:rFonts w:cs="Arial"/>
              <w:noProof/>
              <w:color w:val="ED6B6A" w:themeColor="accent2"/>
              <w:sz w:val="56"/>
            </w:rPr>
            <w:drawing>
              <wp:anchor distT="0" distB="0" distL="114300" distR="114300" simplePos="0" relativeHeight="251660288" behindDoc="0" locked="0" layoutInCell="1" allowOverlap="1" wp14:anchorId="31EB0EFD" wp14:editId="21AADDF3">
                <wp:simplePos x="0" y="0"/>
                <wp:positionH relativeFrom="column">
                  <wp:posOffset>-2915920</wp:posOffset>
                </wp:positionH>
                <wp:positionV relativeFrom="paragraph">
                  <wp:posOffset>-307340</wp:posOffset>
                </wp:positionV>
                <wp:extent cx="2724150" cy="116586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NDMR_docs150dpi.jpg"/>
                        <pic:cNvPicPr/>
                      </pic:nvPicPr>
                      <pic:blipFill>
                        <a:blip r:embed="rId1">
                          <a:extLst>
                            <a:ext uri="{28A0092B-C50C-407E-A947-70E740481C1C}">
                              <a14:useLocalDpi xmlns:a14="http://schemas.microsoft.com/office/drawing/2010/main" val="0"/>
                            </a:ext>
                          </a:extLst>
                        </a:blip>
                        <a:stretch>
                          <a:fillRect/>
                        </a:stretch>
                      </pic:blipFill>
                      <pic:spPr>
                        <a:xfrm>
                          <a:off x="0" y="0"/>
                          <a:ext cx="2724150" cy="1165860"/>
                        </a:xfrm>
                        <a:prstGeom prst="rect">
                          <a:avLst/>
                        </a:prstGeom>
                      </pic:spPr>
                    </pic:pic>
                  </a:graphicData>
                </a:graphic>
                <wp14:sizeRelH relativeFrom="page">
                  <wp14:pctWidth>0</wp14:pctWidth>
                </wp14:sizeRelH>
                <wp14:sizeRelV relativeFrom="page">
                  <wp14:pctHeight>0</wp14:pctHeight>
                </wp14:sizeRelV>
              </wp:anchor>
            </w:drawing>
          </w:r>
          <w:r w:rsidRPr="000B644E">
            <w:t>Date de réception</w:t>
          </w:r>
        </w:p>
      </w:tc>
      <w:tc>
        <w:tcPr>
          <w:tcW w:w="3119" w:type="dxa"/>
          <w:vAlign w:val="center"/>
        </w:tcPr>
        <w:p w14:paraId="177193A9" w14:textId="77777777" w:rsidR="00921193" w:rsidRPr="000B644E" w:rsidRDefault="00921193" w:rsidP="00A71124">
          <w:pPr>
            <w:jc w:val="left"/>
          </w:pPr>
          <w:r w:rsidRPr="000B644E">
            <w:t>Dossier No :</w:t>
          </w:r>
        </w:p>
      </w:tc>
    </w:tr>
    <w:tr w:rsidR="00921193" w:rsidRPr="000B644E" w14:paraId="27AA6D32" w14:textId="77777777" w:rsidTr="000B758F">
      <w:trPr>
        <w:trHeight w:val="855"/>
      </w:trPr>
      <w:tc>
        <w:tcPr>
          <w:tcW w:w="3118" w:type="dxa"/>
        </w:tcPr>
        <w:p w14:paraId="0AEF1D30" w14:textId="77777777" w:rsidR="00921193" w:rsidRPr="000B644E" w:rsidRDefault="00921193" w:rsidP="00A71124">
          <w:pPr>
            <w:jc w:val="left"/>
          </w:pPr>
          <w:r w:rsidRPr="000B644E">
            <w:t>(cadre réservé à la BNDMR)</w:t>
          </w:r>
        </w:p>
      </w:tc>
      <w:tc>
        <w:tcPr>
          <w:tcW w:w="3119" w:type="dxa"/>
        </w:tcPr>
        <w:p w14:paraId="123F764F" w14:textId="77777777" w:rsidR="00921193" w:rsidRPr="000B644E" w:rsidRDefault="00921193" w:rsidP="00A71124">
          <w:pPr>
            <w:jc w:val="left"/>
          </w:pPr>
          <w:r w:rsidRPr="000B644E">
            <w:t>(cadre réservé à la BNDMR)</w:t>
          </w:r>
        </w:p>
      </w:tc>
    </w:tr>
  </w:tbl>
  <w:p w14:paraId="502BEF5B" w14:textId="77777777" w:rsidR="00921193" w:rsidRDefault="0092119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D24E7"/>
    <w:multiLevelType w:val="multilevel"/>
    <w:tmpl w:val="72303A56"/>
    <w:lvl w:ilvl="0">
      <w:start w:val="1"/>
      <w:numFmt w:val="decimal"/>
      <w:pStyle w:val="Titre2"/>
      <w:lvlText w:val="%1."/>
      <w:lvlJc w:val="left"/>
      <w:pPr>
        <w:ind w:left="360" w:hanging="360"/>
      </w:pPr>
    </w:lvl>
    <w:lvl w:ilvl="1">
      <w:start w:val="1"/>
      <w:numFmt w:val="decimal"/>
      <w:pStyle w:val="Titre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8041FE7"/>
    <w:multiLevelType w:val="hybridMultilevel"/>
    <w:tmpl w:val="04D23558"/>
    <w:lvl w:ilvl="0" w:tplc="01D4704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D74D84"/>
    <w:multiLevelType w:val="hybridMultilevel"/>
    <w:tmpl w:val="B8565B96"/>
    <w:lvl w:ilvl="0" w:tplc="3BCEA642">
      <w:numFmt w:val="bullet"/>
      <w:lvlText w:val="-"/>
      <w:lvlJc w:val="left"/>
      <w:pPr>
        <w:ind w:left="1065" w:hanging="705"/>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A40181A"/>
    <w:multiLevelType w:val="hybridMultilevel"/>
    <w:tmpl w:val="458C8A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BB45A7E"/>
    <w:multiLevelType w:val="hybridMultilevel"/>
    <w:tmpl w:val="458C8A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EE11745"/>
    <w:multiLevelType w:val="hybridMultilevel"/>
    <w:tmpl w:val="B1DA98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2A806A1"/>
    <w:multiLevelType w:val="hybridMultilevel"/>
    <w:tmpl w:val="EDA2E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5313D2B"/>
    <w:multiLevelType w:val="hybridMultilevel"/>
    <w:tmpl w:val="A5F2A1CA"/>
    <w:lvl w:ilvl="0" w:tplc="46105A48">
      <w:start w:val="1"/>
      <w:numFmt w:val="bullet"/>
      <w:lvlText w:val="□"/>
      <w:lvlJc w:val="left"/>
      <w:pPr>
        <w:ind w:left="720" w:hanging="360"/>
      </w:pPr>
      <w:rPr>
        <w:rFonts w:ascii="Verdana" w:hAnsi="Verdana" w:hint="default"/>
        <w:sz w:val="36"/>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CC307A6"/>
    <w:multiLevelType w:val="hybridMultilevel"/>
    <w:tmpl w:val="09BCBE6E"/>
    <w:lvl w:ilvl="0" w:tplc="3C3082AA">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7"/>
  </w:num>
  <w:num w:numId="5">
    <w:abstractNumId w:val="1"/>
  </w:num>
  <w:num w:numId="6">
    <w:abstractNumId w:val="3"/>
  </w:num>
  <w:num w:numId="7">
    <w:abstractNumId w:val="6"/>
  </w:num>
  <w:num w:numId="8">
    <w:abstractNumId w:val="5"/>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CA9"/>
    <w:rsid w:val="00000860"/>
    <w:rsid w:val="00004F34"/>
    <w:rsid w:val="00006EB3"/>
    <w:rsid w:val="00013106"/>
    <w:rsid w:val="00016249"/>
    <w:rsid w:val="00020E28"/>
    <w:rsid w:val="00022103"/>
    <w:rsid w:val="000263F7"/>
    <w:rsid w:val="000274C4"/>
    <w:rsid w:val="00032C5E"/>
    <w:rsid w:val="00033145"/>
    <w:rsid w:val="00042133"/>
    <w:rsid w:val="000427B7"/>
    <w:rsid w:val="000429EA"/>
    <w:rsid w:val="00043425"/>
    <w:rsid w:val="000441F9"/>
    <w:rsid w:val="000531F9"/>
    <w:rsid w:val="00053C98"/>
    <w:rsid w:val="00054DCA"/>
    <w:rsid w:val="000554D4"/>
    <w:rsid w:val="00070514"/>
    <w:rsid w:val="00095FFE"/>
    <w:rsid w:val="000A2EAC"/>
    <w:rsid w:val="000A4F6D"/>
    <w:rsid w:val="000A771E"/>
    <w:rsid w:val="000B5C1D"/>
    <w:rsid w:val="000B60D9"/>
    <w:rsid w:val="000B644E"/>
    <w:rsid w:val="000B758F"/>
    <w:rsid w:val="000C4B1A"/>
    <w:rsid w:val="000C4B38"/>
    <w:rsid w:val="000C6CA0"/>
    <w:rsid w:val="000D0058"/>
    <w:rsid w:val="000D0B36"/>
    <w:rsid w:val="000D1672"/>
    <w:rsid w:val="000D21E6"/>
    <w:rsid w:val="000D27E3"/>
    <w:rsid w:val="000D4BCF"/>
    <w:rsid w:val="000D4CA3"/>
    <w:rsid w:val="000D5F26"/>
    <w:rsid w:val="000D7858"/>
    <w:rsid w:val="000D79D2"/>
    <w:rsid w:val="000D7E67"/>
    <w:rsid w:val="000E0591"/>
    <w:rsid w:val="000E0A8B"/>
    <w:rsid w:val="000E0BB5"/>
    <w:rsid w:val="000E2CA3"/>
    <w:rsid w:val="000E4AE5"/>
    <w:rsid w:val="000E5592"/>
    <w:rsid w:val="000E66D3"/>
    <w:rsid w:val="000F1810"/>
    <w:rsid w:val="000F3BE7"/>
    <w:rsid w:val="000F47BC"/>
    <w:rsid w:val="000F5627"/>
    <w:rsid w:val="000F6342"/>
    <w:rsid w:val="000F6E55"/>
    <w:rsid w:val="000F7E90"/>
    <w:rsid w:val="0010130B"/>
    <w:rsid w:val="0010275A"/>
    <w:rsid w:val="00105398"/>
    <w:rsid w:val="0010596C"/>
    <w:rsid w:val="00117F21"/>
    <w:rsid w:val="0012075F"/>
    <w:rsid w:val="0012090F"/>
    <w:rsid w:val="00120CA6"/>
    <w:rsid w:val="00140E11"/>
    <w:rsid w:val="001412C4"/>
    <w:rsid w:val="00150CF2"/>
    <w:rsid w:val="00152631"/>
    <w:rsid w:val="00153FC7"/>
    <w:rsid w:val="00154F86"/>
    <w:rsid w:val="00155671"/>
    <w:rsid w:val="001561F2"/>
    <w:rsid w:val="001612D3"/>
    <w:rsid w:val="0016206C"/>
    <w:rsid w:val="00170800"/>
    <w:rsid w:val="0017117F"/>
    <w:rsid w:val="00171BE8"/>
    <w:rsid w:val="00174FAC"/>
    <w:rsid w:val="00177E54"/>
    <w:rsid w:val="00181024"/>
    <w:rsid w:val="00186C79"/>
    <w:rsid w:val="00195819"/>
    <w:rsid w:val="001A4102"/>
    <w:rsid w:val="001A76AB"/>
    <w:rsid w:val="001B22F2"/>
    <w:rsid w:val="001C05B6"/>
    <w:rsid w:val="001C2114"/>
    <w:rsid w:val="001C371B"/>
    <w:rsid w:val="001C3E67"/>
    <w:rsid w:val="001D1E66"/>
    <w:rsid w:val="001D1F35"/>
    <w:rsid w:val="001D2FC8"/>
    <w:rsid w:val="001D6730"/>
    <w:rsid w:val="001E34AD"/>
    <w:rsid w:val="001E4D0D"/>
    <w:rsid w:val="001E6FDD"/>
    <w:rsid w:val="001E782E"/>
    <w:rsid w:val="001F43C5"/>
    <w:rsid w:val="001F52E2"/>
    <w:rsid w:val="001F582E"/>
    <w:rsid w:val="001F59C5"/>
    <w:rsid w:val="001F7C8D"/>
    <w:rsid w:val="002005E2"/>
    <w:rsid w:val="00201FD8"/>
    <w:rsid w:val="00202935"/>
    <w:rsid w:val="00207FE0"/>
    <w:rsid w:val="00210BE4"/>
    <w:rsid w:val="002116B1"/>
    <w:rsid w:val="00216C48"/>
    <w:rsid w:val="00220236"/>
    <w:rsid w:val="00221D7B"/>
    <w:rsid w:val="002228C9"/>
    <w:rsid w:val="0022408F"/>
    <w:rsid w:val="00225E4D"/>
    <w:rsid w:val="00227E74"/>
    <w:rsid w:val="00231506"/>
    <w:rsid w:val="00234429"/>
    <w:rsid w:val="00241CA9"/>
    <w:rsid w:val="00253CAD"/>
    <w:rsid w:val="0025584A"/>
    <w:rsid w:val="00257142"/>
    <w:rsid w:val="00260659"/>
    <w:rsid w:val="00261877"/>
    <w:rsid w:val="00272DF3"/>
    <w:rsid w:val="0028285D"/>
    <w:rsid w:val="00285C7D"/>
    <w:rsid w:val="00291749"/>
    <w:rsid w:val="00295D6B"/>
    <w:rsid w:val="002967F0"/>
    <w:rsid w:val="002A0427"/>
    <w:rsid w:val="002A06FC"/>
    <w:rsid w:val="002A10A3"/>
    <w:rsid w:val="002B0BAA"/>
    <w:rsid w:val="002B683B"/>
    <w:rsid w:val="002C15C2"/>
    <w:rsid w:val="002D272A"/>
    <w:rsid w:val="002E0153"/>
    <w:rsid w:val="002E7778"/>
    <w:rsid w:val="002F18A2"/>
    <w:rsid w:val="002F397F"/>
    <w:rsid w:val="002F4F41"/>
    <w:rsid w:val="002F514C"/>
    <w:rsid w:val="002F54B8"/>
    <w:rsid w:val="00301A0F"/>
    <w:rsid w:val="003032DE"/>
    <w:rsid w:val="00312BE7"/>
    <w:rsid w:val="00313FA5"/>
    <w:rsid w:val="00322ECD"/>
    <w:rsid w:val="00326209"/>
    <w:rsid w:val="0033017B"/>
    <w:rsid w:val="00330E9B"/>
    <w:rsid w:val="00332DDC"/>
    <w:rsid w:val="00343663"/>
    <w:rsid w:val="00345473"/>
    <w:rsid w:val="003473D6"/>
    <w:rsid w:val="0034786C"/>
    <w:rsid w:val="00351636"/>
    <w:rsid w:val="00351DC9"/>
    <w:rsid w:val="003530C4"/>
    <w:rsid w:val="00356FDC"/>
    <w:rsid w:val="00365969"/>
    <w:rsid w:val="00367276"/>
    <w:rsid w:val="00370FC1"/>
    <w:rsid w:val="00372729"/>
    <w:rsid w:val="0037287A"/>
    <w:rsid w:val="00375BD9"/>
    <w:rsid w:val="00375D11"/>
    <w:rsid w:val="003765EA"/>
    <w:rsid w:val="00380ECB"/>
    <w:rsid w:val="00382B6B"/>
    <w:rsid w:val="00385EB1"/>
    <w:rsid w:val="00387D6D"/>
    <w:rsid w:val="00392024"/>
    <w:rsid w:val="0039567D"/>
    <w:rsid w:val="00395E6D"/>
    <w:rsid w:val="003A124E"/>
    <w:rsid w:val="003B0DDE"/>
    <w:rsid w:val="003B6917"/>
    <w:rsid w:val="003C038B"/>
    <w:rsid w:val="003C3600"/>
    <w:rsid w:val="003D107D"/>
    <w:rsid w:val="003D1429"/>
    <w:rsid w:val="003D757D"/>
    <w:rsid w:val="003E0D8F"/>
    <w:rsid w:val="003E58BE"/>
    <w:rsid w:val="003E702E"/>
    <w:rsid w:val="003F6A16"/>
    <w:rsid w:val="00400129"/>
    <w:rsid w:val="004030AD"/>
    <w:rsid w:val="00404239"/>
    <w:rsid w:val="00406FDB"/>
    <w:rsid w:val="00410CBB"/>
    <w:rsid w:val="0041639B"/>
    <w:rsid w:val="004166A5"/>
    <w:rsid w:val="004213A2"/>
    <w:rsid w:val="00422A13"/>
    <w:rsid w:val="00423225"/>
    <w:rsid w:val="004237B1"/>
    <w:rsid w:val="004313A5"/>
    <w:rsid w:val="00441082"/>
    <w:rsid w:val="00442704"/>
    <w:rsid w:val="004471AA"/>
    <w:rsid w:val="00451AC2"/>
    <w:rsid w:val="00452F76"/>
    <w:rsid w:val="00454D06"/>
    <w:rsid w:val="00460187"/>
    <w:rsid w:val="00470EDD"/>
    <w:rsid w:val="00471A3D"/>
    <w:rsid w:val="0048053A"/>
    <w:rsid w:val="00481E2B"/>
    <w:rsid w:val="00483CBF"/>
    <w:rsid w:val="004851C9"/>
    <w:rsid w:val="00487F47"/>
    <w:rsid w:val="00494850"/>
    <w:rsid w:val="004A2FF2"/>
    <w:rsid w:val="004A44EE"/>
    <w:rsid w:val="004A51DC"/>
    <w:rsid w:val="004A5686"/>
    <w:rsid w:val="004A57DD"/>
    <w:rsid w:val="004A5946"/>
    <w:rsid w:val="004B4694"/>
    <w:rsid w:val="004C136E"/>
    <w:rsid w:val="004C229A"/>
    <w:rsid w:val="004C4781"/>
    <w:rsid w:val="004C507A"/>
    <w:rsid w:val="004C614F"/>
    <w:rsid w:val="004C6731"/>
    <w:rsid w:val="004D0DD4"/>
    <w:rsid w:val="004D4F3B"/>
    <w:rsid w:val="004F3D00"/>
    <w:rsid w:val="004F4780"/>
    <w:rsid w:val="004F4F41"/>
    <w:rsid w:val="004F692F"/>
    <w:rsid w:val="004F7DFE"/>
    <w:rsid w:val="00511447"/>
    <w:rsid w:val="00511510"/>
    <w:rsid w:val="00513FE3"/>
    <w:rsid w:val="00514005"/>
    <w:rsid w:val="005142E2"/>
    <w:rsid w:val="0051584C"/>
    <w:rsid w:val="005227F5"/>
    <w:rsid w:val="00530542"/>
    <w:rsid w:val="00531CB9"/>
    <w:rsid w:val="00533DD9"/>
    <w:rsid w:val="0053561C"/>
    <w:rsid w:val="005377FA"/>
    <w:rsid w:val="00541896"/>
    <w:rsid w:val="00543CB3"/>
    <w:rsid w:val="005501E9"/>
    <w:rsid w:val="005508CA"/>
    <w:rsid w:val="00550B98"/>
    <w:rsid w:val="00551569"/>
    <w:rsid w:val="005528A9"/>
    <w:rsid w:val="00553425"/>
    <w:rsid w:val="005538CA"/>
    <w:rsid w:val="00555842"/>
    <w:rsid w:val="00563DC2"/>
    <w:rsid w:val="005802D4"/>
    <w:rsid w:val="00584FA4"/>
    <w:rsid w:val="0059175F"/>
    <w:rsid w:val="005918B7"/>
    <w:rsid w:val="00592413"/>
    <w:rsid w:val="005943C4"/>
    <w:rsid w:val="00597405"/>
    <w:rsid w:val="005A67B0"/>
    <w:rsid w:val="005B3005"/>
    <w:rsid w:val="005C0408"/>
    <w:rsid w:val="005C3849"/>
    <w:rsid w:val="005C4684"/>
    <w:rsid w:val="005C5795"/>
    <w:rsid w:val="005D120E"/>
    <w:rsid w:val="005D47E2"/>
    <w:rsid w:val="005D5B7E"/>
    <w:rsid w:val="005D635B"/>
    <w:rsid w:val="005D665A"/>
    <w:rsid w:val="005E0C97"/>
    <w:rsid w:val="005E20E5"/>
    <w:rsid w:val="005E2E02"/>
    <w:rsid w:val="005E38E0"/>
    <w:rsid w:val="005E5730"/>
    <w:rsid w:val="005E6AB0"/>
    <w:rsid w:val="005F5D54"/>
    <w:rsid w:val="0060557F"/>
    <w:rsid w:val="00606707"/>
    <w:rsid w:val="00621EEB"/>
    <w:rsid w:val="006313CF"/>
    <w:rsid w:val="00633942"/>
    <w:rsid w:val="00633D59"/>
    <w:rsid w:val="00641BE8"/>
    <w:rsid w:val="00644B11"/>
    <w:rsid w:val="00650E66"/>
    <w:rsid w:val="00653DD9"/>
    <w:rsid w:val="00653FD8"/>
    <w:rsid w:val="00656E0E"/>
    <w:rsid w:val="0066259B"/>
    <w:rsid w:val="0066272D"/>
    <w:rsid w:val="0066467C"/>
    <w:rsid w:val="006647C7"/>
    <w:rsid w:val="00673071"/>
    <w:rsid w:val="00675958"/>
    <w:rsid w:val="00675DCB"/>
    <w:rsid w:val="00676F57"/>
    <w:rsid w:val="00682D07"/>
    <w:rsid w:val="006841FB"/>
    <w:rsid w:val="00687EF4"/>
    <w:rsid w:val="00695BFB"/>
    <w:rsid w:val="00696B37"/>
    <w:rsid w:val="006A0357"/>
    <w:rsid w:val="006A0938"/>
    <w:rsid w:val="006A1AF8"/>
    <w:rsid w:val="006A40A1"/>
    <w:rsid w:val="006A6E07"/>
    <w:rsid w:val="006B2150"/>
    <w:rsid w:val="006B310A"/>
    <w:rsid w:val="006B7A6B"/>
    <w:rsid w:val="006C125E"/>
    <w:rsid w:val="006C4564"/>
    <w:rsid w:val="006D2668"/>
    <w:rsid w:val="006E6B82"/>
    <w:rsid w:val="006F0840"/>
    <w:rsid w:val="006F7FBD"/>
    <w:rsid w:val="007001BB"/>
    <w:rsid w:val="00705EDD"/>
    <w:rsid w:val="0071158C"/>
    <w:rsid w:val="00725A58"/>
    <w:rsid w:val="00726827"/>
    <w:rsid w:val="007304D1"/>
    <w:rsid w:val="0073184F"/>
    <w:rsid w:val="00732E6B"/>
    <w:rsid w:val="007338FC"/>
    <w:rsid w:val="00733EF9"/>
    <w:rsid w:val="00736C16"/>
    <w:rsid w:val="0073762B"/>
    <w:rsid w:val="00742BB8"/>
    <w:rsid w:val="0074404D"/>
    <w:rsid w:val="00744F5F"/>
    <w:rsid w:val="007518FA"/>
    <w:rsid w:val="007520FD"/>
    <w:rsid w:val="0075255D"/>
    <w:rsid w:val="00765D96"/>
    <w:rsid w:val="007729AC"/>
    <w:rsid w:val="00774FF1"/>
    <w:rsid w:val="00780387"/>
    <w:rsid w:val="00787B0D"/>
    <w:rsid w:val="00790BF0"/>
    <w:rsid w:val="007943C3"/>
    <w:rsid w:val="00794D52"/>
    <w:rsid w:val="007966CD"/>
    <w:rsid w:val="007A11D9"/>
    <w:rsid w:val="007B25F6"/>
    <w:rsid w:val="007B4919"/>
    <w:rsid w:val="007B4B7C"/>
    <w:rsid w:val="007C0A50"/>
    <w:rsid w:val="007C271B"/>
    <w:rsid w:val="007C3EA9"/>
    <w:rsid w:val="007C4ACF"/>
    <w:rsid w:val="007D11AC"/>
    <w:rsid w:val="007D2ECB"/>
    <w:rsid w:val="007D340C"/>
    <w:rsid w:val="007D4480"/>
    <w:rsid w:val="007D66F7"/>
    <w:rsid w:val="007D6A4F"/>
    <w:rsid w:val="007D7251"/>
    <w:rsid w:val="007E0B0C"/>
    <w:rsid w:val="007E121A"/>
    <w:rsid w:val="007E3775"/>
    <w:rsid w:val="007E644A"/>
    <w:rsid w:val="007E68AC"/>
    <w:rsid w:val="007E707A"/>
    <w:rsid w:val="007F501A"/>
    <w:rsid w:val="007F7954"/>
    <w:rsid w:val="00802378"/>
    <w:rsid w:val="00810A0C"/>
    <w:rsid w:val="008117FB"/>
    <w:rsid w:val="0081182A"/>
    <w:rsid w:val="0082263A"/>
    <w:rsid w:val="008257B5"/>
    <w:rsid w:val="00833C27"/>
    <w:rsid w:val="0083401C"/>
    <w:rsid w:val="008402B1"/>
    <w:rsid w:val="008431CE"/>
    <w:rsid w:val="008433A6"/>
    <w:rsid w:val="00846206"/>
    <w:rsid w:val="008515DF"/>
    <w:rsid w:val="00867603"/>
    <w:rsid w:val="0087344D"/>
    <w:rsid w:val="00873983"/>
    <w:rsid w:val="00873CC2"/>
    <w:rsid w:val="00874611"/>
    <w:rsid w:val="0088095D"/>
    <w:rsid w:val="008928E5"/>
    <w:rsid w:val="00893BCC"/>
    <w:rsid w:val="0089506B"/>
    <w:rsid w:val="00897BA3"/>
    <w:rsid w:val="008B2737"/>
    <w:rsid w:val="008B3C28"/>
    <w:rsid w:val="008B657C"/>
    <w:rsid w:val="008C1838"/>
    <w:rsid w:val="008C649E"/>
    <w:rsid w:val="008C6A0E"/>
    <w:rsid w:val="008D0BB8"/>
    <w:rsid w:val="008D20A4"/>
    <w:rsid w:val="008D27D4"/>
    <w:rsid w:val="008D6666"/>
    <w:rsid w:val="008E083A"/>
    <w:rsid w:val="008E097D"/>
    <w:rsid w:val="008E5B1C"/>
    <w:rsid w:val="008F1159"/>
    <w:rsid w:val="008F2406"/>
    <w:rsid w:val="008F6B9C"/>
    <w:rsid w:val="009037CE"/>
    <w:rsid w:val="00904AD6"/>
    <w:rsid w:val="00907402"/>
    <w:rsid w:val="00915583"/>
    <w:rsid w:val="00921193"/>
    <w:rsid w:val="00922A77"/>
    <w:rsid w:val="0092554B"/>
    <w:rsid w:val="00925F66"/>
    <w:rsid w:val="00926BD3"/>
    <w:rsid w:val="00935D7D"/>
    <w:rsid w:val="00936320"/>
    <w:rsid w:val="0093763B"/>
    <w:rsid w:val="00943132"/>
    <w:rsid w:val="00947117"/>
    <w:rsid w:val="009503E8"/>
    <w:rsid w:val="00951BE9"/>
    <w:rsid w:val="0095447B"/>
    <w:rsid w:val="009600AC"/>
    <w:rsid w:val="009607CC"/>
    <w:rsid w:val="00963559"/>
    <w:rsid w:val="009638B7"/>
    <w:rsid w:val="00972C90"/>
    <w:rsid w:val="00973FBF"/>
    <w:rsid w:val="00981251"/>
    <w:rsid w:val="00984828"/>
    <w:rsid w:val="00986F4A"/>
    <w:rsid w:val="00987CC7"/>
    <w:rsid w:val="00994845"/>
    <w:rsid w:val="0099732E"/>
    <w:rsid w:val="009A1924"/>
    <w:rsid w:val="009A5016"/>
    <w:rsid w:val="009A5E24"/>
    <w:rsid w:val="009A6E36"/>
    <w:rsid w:val="009A6F39"/>
    <w:rsid w:val="009B1DBD"/>
    <w:rsid w:val="009B5ABB"/>
    <w:rsid w:val="009C7BC9"/>
    <w:rsid w:val="009D19CF"/>
    <w:rsid w:val="009D258D"/>
    <w:rsid w:val="009D6F92"/>
    <w:rsid w:val="009E112B"/>
    <w:rsid w:val="009E2D68"/>
    <w:rsid w:val="009E4C22"/>
    <w:rsid w:val="009F1362"/>
    <w:rsid w:val="009F2AAC"/>
    <w:rsid w:val="009F4DB6"/>
    <w:rsid w:val="00A02215"/>
    <w:rsid w:val="00A0619C"/>
    <w:rsid w:val="00A068AE"/>
    <w:rsid w:val="00A111C4"/>
    <w:rsid w:val="00A1368A"/>
    <w:rsid w:val="00A13D45"/>
    <w:rsid w:val="00A2113C"/>
    <w:rsid w:val="00A21583"/>
    <w:rsid w:val="00A33D0C"/>
    <w:rsid w:val="00A36276"/>
    <w:rsid w:val="00A44687"/>
    <w:rsid w:val="00A51775"/>
    <w:rsid w:val="00A56961"/>
    <w:rsid w:val="00A60D94"/>
    <w:rsid w:val="00A6372D"/>
    <w:rsid w:val="00A65A13"/>
    <w:rsid w:val="00A676C2"/>
    <w:rsid w:val="00A71124"/>
    <w:rsid w:val="00A7142B"/>
    <w:rsid w:val="00A7771D"/>
    <w:rsid w:val="00A8072C"/>
    <w:rsid w:val="00A81421"/>
    <w:rsid w:val="00A87914"/>
    <w:rsid w:val="00A943E2"/>
    <w:rsid w:val="00AA2394"/>
    <w:rsid w:val="00AA3B0B"/>
    <w:rsid w:val="00AA5386"/>
    <w:rsid w:val="00AA5BC4"/>
    <w:rsid w:val="00AA718E"/>
    <w:rsid w:val="00AA7DE2"/>
    <w:rsid w:val="00AB3B03"/>
    <w:rsid w:val="00AB7789"/>
    <w:rsid w:val="00AC001D"/>
    <w:rsid w:val="00AD298F"/>
    <w:rsid w:val="00AD29C7"/>
    <w:rsid w:val="00AD2A83"/>
    <w:rsid w:val="00AD575A"/>
    <w:rsid w:val="00AE5310"/>
    <w:rsid w:val="00AE5957"/>
    <w:rsid w:val="00AE70B5"/>
    <w:rsid w:val="00AE7F58"/>
    <w:rsid w:val="00AF2D8E"/>
    <w:rsid w:val="00AF3505"/>
    <w:rsid w:val="00AF5D90"/>
    <w:rsid w:val="00AF72D7"/>
    <w:rsid w:val="00B03055"/>
    <w:rsid w:val="00B111FF"/>
    <w:rsid w:val="00B1230D"/>
    <w:rsid w:val="00B20ECA"/>
    <w:rsid w:val="00B23AB5"/>
    <w:rsid w:val="00B24C97"/>
    <w:rsid w:val="00B25390"/>
    <w:rsid w:val="00B25A06"/>
    <w:rsid w:val="00B271C2"/>
    <w:rsid w:val="00B37E26"/>
    <w:rsid w:val="00B503C9"/>
    <w:rsid w:val="00B51213"/>
    <w:rsid w:val="00B53DF7"/>
    <w:rsid w:val="00B55DF8"/>
    <w:rsid w:val="00B646FA"/>
    <w:rsid w:val="00B65607"/>
    <w:rsid w:val="00B76F6E"/>
    <w:rsid w:val="00B81499"/>
    <w:rsid w:val="00B870F7"/>
    <w:rsid w:val="00B904E3"/>
    <w:rsid w:val="00B90DC2"/>
    <w:rsid w:val="00B9207D"/>
    <w:rsid w:val="00B95A09"/>
    <w:rsid w:val="00BA178A"/>
    <w:rsid w:val="00BA27A9"/>
    <w:rsid w:val="00BA3848"/>
    <w:rsid w:val="00BA3D99"/>
    <w:rsid w:val="00BB4E98"/>
    <w:rsid w:val="00BC22BA"/>
    <w:rsid w:val="00BD67E5"/>
    <w:rsid w:val="00BE02D3"/>
    <w:rsid w:val="00BE27F2"/>
    <w:rsid w:val="00BF1AF3"/>
    <w:rsid w:val="00BF415A"/>
    <w:rsid w:val="00BF4D33"/>
    <w:rsid w:val="00BF67A9"/>
    <w:rsid w:val="00C04943"/>
    <w:rsid w:val="00C0730C"/>
    <w:rsid w:val="00C15908"/>
    <w:rsid w:val="00C16272"/>
    <w:rsid w:val="00C20B4B"/>
    <w:rsid w:val="00C214AD"/>
    <w:rsid w:val="00C21E54"/>
    <w:rsid w:val="00C3474B"/>
    <w:rsid w:val="00C3491F"/>
    <w:rsid w:val="00C41572"/>
    <w:rsid w:val="00C424A7"/>
    <w:rsid w:val="00C456B8"/>
    <w:rsid w:val="00C54979"/>
    <w:rsid w:val="00C552CB"/>
    <w:rsid w:val="00C57B98"/>
    <w:rsid w:val="00C64F50"/>
    <w:rsid w:val="00C66C07"/>
    <w:rsid w:val="00C74A5B"/>
    <w:rsid w:val="00C86E2C"/>
    <w:rsid w:val="00C90F84"/>
    <w:rsid w:val="00C9396A"/>
    <w:rsid w:val="00C963E4"/>
    <w:rsid w:val="00C965DB"/>
    <w:rsid w:val="00CA2619"/>
    <w:rsid w:val="00CA326E"/>
    <w:rsid w:val="00CB0270"/>
    <w:rsid w:val="00CC5BF6"/>
    <w:rsid w:val="00CC6990"/>
    <w:rsid w:val="00CD05F6"/>
    <w:rsid w:val="00CD0F39"/>
    <w:rsid w:val="00CD535A"/>
    <w:rsid w:val="00CE5CAF"/>
    <w:rsid w:val="00CE6641"/>
    <w:rsid w:val="00CF6BAD"/>
    <w:rsid w:val="00CF71A5"/>
    <w:rsid w:val="00D0058F"/>
    <w:rsid w:val="00D024D0"/>
    <w:rsid w:val="00D03DED"/>
    <w:rsid w:val="00D05D4B"/>
    <w:rsid w:val="00D124F7"/>
    <w:rsid w:val="00D16048"/>
    <w:rsid w:val="00D167DB"/>
    <w:rsid w:val="00D16E59"/>
    <w:rsid w:val="00D25594"/>
    <w:rsid w:val="00D30BB8"/>
    <w:rsid w:val="00D37E0A"/>
    <w:rsid w:val="00D41124"/>
    <w:rsid w:val="00D425D2"/>
    <w:rsid w:val="00D443FA"/>
    <w:rsid w:val="00D53A68"/>
    <w:rsid w:val="00D54208"/>
    <w:rsid w:val="00D57053"/>
    <w:rsid w:val="00D61C1E"/>
    <w:rsid w:val="00D62DA7"/>
    <w:rsid w:val="00D63E9C"/>
    <w:rsid w:val="00D7058F"/>
    <w:rsid w:val="00D708FE"/>
    <w:rsid w:val="00D72336"/>
    <w:rsid w:val="00D73ACD"/>
    <w:rsid w:val="00D75066"/>
    <w:rsid w:val="00D817D1"/>
    <w:rsid w:val="00D8198C"/>
    <w:rsid w:val="00D852A4"/>
    <w:rsid w:val="00D8566E"/>
    <w:rsid w:val="00D96F3D"/>
    <w:rsid w:val="00D97C9F"/>
    <w:rsid w:val="00DA04FB"/>
    <w:rsid w:val="00DA3EF6"/>
    <w:rsid w:val="00DA447F"/>
    <w:rsid w:val="00DA58AF"/>
    <w:rsid w:val="00DA70AE"/>
    <w:rsid w:val="00DB1676"/>
    <w:rsid w:val="00DB3CD0"/>
    <w:rsid w:val="00DC2E9F"/>
    <w:rsid w:val="00DD6221"/>
    <w:rsid w:val="00DE149E"/>
    <w:rsid w:val="00DE16A1"/>
    <w:rsid w:val="00DE17F0"/>
    <w:rsid w:val="00DE5324"/>
    <w:rsid w:val="00DE62B9"/>
    <w:rsid w:val="00DF0538"/>
    <w:rsid w:val="00DF2DA8"/>
    <w:rsid w:val="00DF3317"/>
    <w:rsid w:val="00E01AA5"/>
    <w:rsid w:val="00E113B9"/>
    <w:rsid w:val="00E1230C"/>
    <w:rsid w:val="00E1342A"/>
    <w:rsid w:val="00E13A92"/>
    <w:rsid w:val="00E15335"/>
    <w:rsid w:val="00E17A22"/>
    <w:rsid w:val="00E21171"/>
    <w:rsid w:val="00E23372"/>
    <w:rsid w:val="00E240C0"/>
    <w:rsid w:val="00E27C42"/>
    <w:rsid w:val="00E45455"/>
    <w:rsid w:val="00E474B2"/>
    <w:rsid w:val="00E47831"/>
    <w:rsid w:val="00E5369F"/>
    <w:rsid w:val="00E564A1"/>
    <w:rsid w:val="00E56C4D"/>
    <w:rsid w:val="00E62202"/>
    <w:rsid w:val="00E62999"/>
    <w:rsid w:val="00E64991"/>
    <w:rsid w:val="00E64CA1"/>
    <w:rsid w:val="00E67AB5"/>
    <w:rsid w:val="00E67DFD"/>
    <w:rsid w:val="00E72C93"/>
    <w:rsid w:val="00E73904"/>
    <w:rsid w:val="00E7551E"/>
    <w:rsid w:val="00E80CB3"/>
    <w:rsid w:val="00E87481"/>
    <w:rsid w:val="00E87E67"/>
    <w:rsid w:val="00E91337"/>
    <w:rsid w:val="00E93F85"/>
    <w:rsid w:val="00EA5044"/>
    <w:rsid w:val="00EB456A"/>
    <w:rsid w:val="00EC0C5F"/>
    <w:rsid w:val="00EC2379"/>
    <w:rsid w:val="00EE1D43"/>
    <w:rsid w:val="00EE1FF2"/>
    <w:rsid w:val="00EF353C"/>
    <w:rsid w:val="00EF4445"/>
    <w:rsid w:val="00EF51C7"/>
    <w:rsid w:val="00F07D80"/>
    <w:rsid w:val="00F11015"/>
    <w:rsid w:val="00F16228"/>
    <w:rsid w:val="00F21D35"/>
    <w:rsid w:val="00F23950"/>
    <w:rsid w:val="00F24A2A"/>
    <w:rsid w:val="00F25EF1"/>
    <w:rsid w:val="00F27526"/>
    <w:rsid w:val="00F27A8A"/>
    <w:rsid w:val="00F27EE2"/>
    <w:rsid w:val="00F40B5E"/>
    <w:rsid w:val="00F41ACD"/>
    <w:rsid w:val="00F42925"/>
    <w:rsid w:val="00F43B1E"/>
    <w:rsid w:val="00F46E31"/>
    <w:rsid w:val="00F47DE4"/>
    <w:rsid w:val="00F5267F"/>
    <w:rsid w:val="00F57089"/>
    <w:rsid w:val="00F60476"/>
    <w:rsid w:val="00F6377C"/>
    <w:rsid w:val="00F66A0B"/>
    <w:rsid w:val="00F75596"/>
    <w:rsid w:val="00F90466"/>
    <w:rsid w:val="00FA14DC"/>
    <w:rsid w:val="00FA24BC"/>
    <w:rsid w:val="00FA356A"/>
    <w:rsid w:val="00FB3B07"/>
    <w:rsid w:val="00FB67D2"/>
    <w:rsid w:val="00FB7266"/>
    <w:rsid w:val="00FC0C3F"/>
    <w:rsid w:val="00FC1009"/>
    <w:rsid w:val="00FC33C6"/>
    <w:rsid w:val="00FD16AB"/>
    <w:rsid w:val="00FD3574"/>
    <w:rsid w:val="00FE0B42"/>
    <w:rsid w:val="00FE2D65"/>
    <w:rsid w:val="00FE51BA"/>
    <w:rsid w:val="00FE75B0"/>
    <w:rsid w:val="00FF1933"/>
    <w:rsid w:val="00FF446B"/>
    <w:rsid w:val="00FF5395"/>
    <w:rsid w:val="00FF6575"/>
    <w:rsid w:val="00FF6F47"/>
    <w:rsid w:val="00FF743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29620C"/>
  <w15:docId w15:val="{88D03E9A-F35A-4705-9A93-72BD2E1D4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D8F"/>
    <w:pPr>
      <w:spacing w:after="120"/>
      <w:jc w:val="both"/>
    </w:pPr>
    <w:rPr>
      <w:rFonts w:ascii="Arial" w:hAnsi="Arial"/>
      <w:iCs/>
      <w:szCs w:val="20"/>
    </w:rPr>
  </w:style>
  <w:style w:type="paragraph" w:styleId="Titre1">
    <w:name w:val="heading 1"/>
    <w:basedOn w:val="Normal"/>
    <w:next w:val="Normal"/>
    <w:link w:val="Titre1Car"/>
    <w:autoRedefine/>
    <w:uiPriority w:val="9"/>
    <w:rsid w:val="005E5730"/>
    <w:pPr>
      <w:numPr>
        <w:numId w:val="1"/>
      </w:numPr>
      <w:pBdr>
        <w:bottom w:val="single" w:sz="8" w:space="1" w:color="auto"/>
      </w:pBdr>
      <w:spacing w:before="480" w:after="100" w:line="240" w:lineRule="auto"/>
      <w:ind w:left="567" w:hanging="567"/>
      <w:contextualSpacing/>
      <w:outlineLvl w:val="0"/>
    </w:pPr>
    <w:rPr>
      <w:rFonts w:eastAsiaTheme="majorEastAsia" w:cstheme="majorBidi"/>
      <w:b/>
      <w:bCs/>
      <w:i/>
      <w:smallCaps/>
      <w:color w:val="6A686B" w:themeColor="accent5" w:themeShade="BF"/>
      <w:sz w:val="40"/>
      <w:szCs w:val="22"/>
    </w:rPr>
  </w:style>
  <w:style w:type="paragraph" w:styleId="Titre2">
    <w:name w:val="heading 2"/>
    <w:basedOn w:val="Normal"/>
    <w:next w:val="Normal"/>
    <w:link w:val="Titre2Car"/>
    <w:uiPriority w:val="9"/>
    <w:unhideWhenUsed/>
    <w:qFormat/>
    <w:rsid w:val="00FC33C6"/>
    <w:pPr>
      <w:numPr>
        <w:numId w:val="2"/>
      </w:numPr>
      <w:pBdr>
        <w:bottom w:val="single" w:sz="8" w:space="1" w:color="8E8C8F" w:themeColor="accent5"/>
      </w:pBdr>
      <w:spacing w:before="360" w:line="240" w:lineRule="auto"/>
      <w:contextualSpacing/>
      <w:outlineLvl w:val="1"/>
    </w:pPr>
    <w:rPr>
      <w:rFonts w:eastAsiaTheme="majorEastAsia" w:cstheme="majorBidi"/>
      <w:b/>
      <w:bCs/>
      <w:color w:val="40BBB4" w:themeColor="accent3"/>
      <w:sz w:val="36"/>
      <w:szCs w:val="22"/>
    </w:rPr>
  </w:style>
  <w:style w:type="paragraph" w:styleId="Titre3">
    <w:name w:val="heading 3"/>
    <w:basedOn w:val="Normal"/>
    <w:next w:val="Normal"/>
    <w:link w:val="Titre3Car"/>
    <w:uiPriority w:val="9"/>
    <w:unhideWhenUsed/>
    <w:qFormat/>
    <w:rsid w:val="00FC33C6"/>
    <w:pPr>
      <w:numPr>
        <w:ilvl w:val="1"/>
        <w:numId w:val="2"/>
      </w:numPr>
      <w:spacing w:before="120" w:after="240" w:line="240" w:lineRule="auto"/>
      <w:outlineLvl w:val="2"/>
    </w:pPr>
    <w:rPr>
      <w:rFonts w:cs="Arial"/>
      <w:b/>
      <w:color w:val="000000"/>
    </w:rPr>
  </w:style>
  <w:style w:type="paragraph" w:styleId="Titre4">
    <w:name w:val="heading 4"/>
    <w:basedOn w:val="Normal"/>
    <w:next w:val="Normal"/>
    <w:link w:val="Titre4Car"/>
    <w:uiPriority w:val="9"/>
    <w:unhideWhenUsed/>
    <w:qFormat/>
    <w:rsid w:val="00AE70B5"/>
    <w:pPr>
      <w:pBdr>
        <w:left w:val="single" w:sz="4" w:space="2" w:color="ED6B6A" w:themeColor="accent2"/>
        <w:bottom w:val="single" w:sz="4" w:space="2" w:color="ED6B6A" w:themeColor="accent2"/>
      </w:pBdr>
      <w:spacing w:before="200" w:after="100" w:line="240" w:lineRule="auto"/>
      <w:ind w:left="86"/>
      <w:contextualSpacing/>
      <w:outlineLvl w:val="3"/>
    </w:pPr>
    <w:rPr>
      <w:rFonts w:asciiTheme="majorHAnsi" w:eastAsiaTheme="majorEastAsia" w:hAnsiTheme="majorHAnsi" w:cstheme="majorBidi"/>
      <w:b/>
      <w:bCs/>
      <w:color w:val="E31D1C" w:themeColor="accent2" w:themeShade="BF"/>
      <w:szCs w:val="22"/>
    </w:rPr>
  </w:style>
  <w:style w:type="paragraph" w:styleId="Titre5">
    <w:name w:val="heading 5"/>
    <w:basedOn w:val="Normal"/>
    <w:next w:val="Normal"/>
    <w:link w:val="Titre5Car"/>
    <w:uiPriority w:val="9"/>
    <w:semiHidden/>
    <w:unhideWhenUsed/>
    <w:qFormat/>
    <w:rsid w:val="00AE70B5"/>
    <w:pPr>
      <w:pBdr>
        <w:left w:val="dotted" w:sz="4" w:space="2" w:color="ED6B6A" w:themeColor="accent2"/>
        <w:bottom w:val="dotted" w:sz="4" w:space="2" w:color="ED6B6A" w:themeColor="accent2"/>
      </w:pBdr>
      <w:spacing w:before="200" w:after="100" w:line="240" w:lineRule="auto"/>
      <w:ind w:left="86"/>
      <w:contextualSpacing/>
      <w:outlineLvl w:val="4"/>
    </w:pPr>
    <w:rPr>
      <w:rFonts w:asciiTheme="majorHAnsi" w:eastAsiaTheme="majorEastAsia" w:hAnsiTheme="majorHAnsi" w:cstheme="majorBidi"/>
      <w:b/>
      <w:bCs/>
      <w:color w:val="E31D1C" w:themeColor="accent2" w:themeShade="BF"/>
      <w:szCs w:val="22"/>
    </w:rPr>
  </w:style>
  <w:style w:type="paragraph" w:styleId="Titre6">
    <w:name w:val="heading 6"/>
    <w:basedOn w:val="Normal"/>
    <w:next w:val="Normal"/>
    <w:link w:val="Titre6Car"/>
    <w:uiPriority w:val="9"/>
    <w:semiHidden/>
    <w:unhideWhenUsed/>
    <w:qFormat/>
    <w:rsid w:val="00AE70B5"/>
    <w:pPr>
      <w:pBdr>
        <w:bottom w:val="single" w:sz="4" w:space="2" w:color="F7C3C3" w:themeColor="accent2" w:themeTint="66"/>
      </w:pBdr>
      <w:spacing w:before="200" w:after="100" w:line="240" w:lineRule="auto"/>
      <w:contextualSpacing/>
      <w:outlineLvl w:val="5"/>
    </w:pPr>
    <w:rPr>
      <w:rFonts w:asciiTheme="majorHAnsi" w:eastAsiaTheme="majorEastAsia" w:hAnsiTheme="majorHAnsi" w:cstheme="majorBidi"/>
      <w:color w:val="E31D1C" w:themeColor="accent2" w:themeShade="BF"/>
      <w:szCs w:val="22"/>
    </w:rPr>
  </w:style>
  <w:style w:type="paragraph" w:styleId="Titre7">
    <w:name w:val="heading 7"/>
    <w:basedOn w:val="Normal"/>
    <w:next w:val="Normal"/>
    <w:link w:val="Titre7Car"/>
    <w:uiPriority w:val="9"/>
    <w:semiHidden/>
    <w:unhideWhenUsed/>
    <w:qFormat/>
    <w:rsid w:val="00AE70B5"/>
    <w:pPr>
      <w:pBdr>
        <w:bottom w:val="dotted" w:sz="4" w:space="2" w:color="F4A5A5" w:themeColor="accent2" w:themeTint="99"/>
      </w:pBdr>
      <w:spacing w:before="200" w:after="100" w:line="240" w:lineRule="auto"/>
      <w:contextualSpacing/>
      <w:outlineLvl w:val="6"/>
    </w:pPr>
    <w:rPr>
      <w:rFonts w:asciiTheme="majorHAnsi" w:eastAsiaTheme="majorEastAsia" w:hAnsiTheme="majorHAnsi" w:cstheme="majorBidi"/>
      <w:color w:val="E31D1C" w:themeColor="accent2" w:themeShade="BF"/>
      <w:szCs w:val="22"/>
    </w:rPr>
  </w:style>
  <w:style w:type="paragraph" w:styleId="Titre8">
    <w:name w:val="heading 8"/>
    <w:basedOn w:val="Normal"/>
    <w:next w:val="Normal"/>
    <w:link w:val="Titre8Car"/>
    <w:uiPriority w:val="9"/>
    <w:semiHidden/>
    <w:unhideWhenUsed/>
    <w:qFormat/>
    <w:rsid w:val="00AE70B5"/>
    <w:pPr>
      <w:spacing w:before="200" w:after="100" w:line="240" w:lineRule="auto"/>
      <w:contextualSpacing/>
      <w:outlineLvl w:val="7"/>
    </w:pPr>
    <w:rPr>
      <w:rFonts w:asciiTheme="majorHAnsi" w:eastAsiaTheme="majorEastAsia" w:hAnsiTheme="majorHAnsi" w:cstheme="majorBidi"/>
      <w:color w:val="ED6B6A" w:themeColor="accent2"/>
      <w:szCs w:val="22"/>
    </w:rPr>
  </w:style>
  <w:style w:type="paragraph" w:styleId="Titre9">
    <w:name w:val="heading 9"/>
    <w:basedOn w:val="Normal"/>
    <w:next w:val="Normal"/>
    <w:link w:val="Titre9Car"/>
    <w:uiPriority w:val="9"/>
    <w:semiHidden/>
    <w:unhideWhenUsed/>
    <w:qFormat/>
    <w:rsid w:val="00AE70B5"/>
    <w:pPr>
      <w:spacing w:before="200" w:after="100" w:line="240" w:lineRule="auto"/>
      <w:contextualSpacing/>
      <w:outlineLvl w:val="8"/>
    </w:pPr>
    <w:rPr>
      <w:rFonts w:asciiTheme="majorHAnsi" w:eastAsiaTheme="majorEastAsia" w:hAnsiTheme="majorHAnsi" w:cstheme="majorBidi"/>
      <w:color w:val="ED6B6A" w:themeColor="accen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AE70B5"/>
    <w:pPr>
      <w:ind w:left="720"/>
      <w:contextualSpacing/>
    </w:pPr>
  </w:style>
  <w:style w:type="paragraph" w:styleId="NormalWeb">
    <w:name w:val="Normal (Web)"/>
    <w:basedOn w:val="Normal"/>
    <w:uiPriority w:val="99"/>
    <w:semiHidden/>
    <w:unhideWhenUsed/>
    <w:rsid w:val="009F1362"/>
    <w:pPr>
      <w:spacing w:before="100" w:beforeAutospacing="1" w:after="100" w:afterAutospacing="1" w:line="240" w:lineRule="auto"/>
    </w:pPr>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1368A"/>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A1368A"/>
    <w:rPr>
      <w:rFonts w:ascii="Lucida Grande" w:hAnsi="Lucida Grande"/>
      <w:sz w:val="18"/>
      <w:szCs w:val="18"/>
    </w:rPr>
  </w:style>
  <w:style w:type="paragraph" w:styleId="En-tte">
    <w:name w:val="header"/>
    <w:basedOn w:val="Normal"/>
    <w:link w:val="En-tteCar"/>
    <w:uiPriority w:val="99"/>
    <w:unhideWhenUsed/>
    <w:rsid w:val="003765EA"/>
    <w:pPr>
      <w:tabs>
        <w:tab w:val="center" w:pos="4536"/>
        <w:tab w:val="right" w:pos="9072"/>
      </w:tabs>
      <w:spacing w:after="0" w:line="240" w:lineRule="auto"/>
    </w:pPr>
  </w:style>
  <w:style w:type="character" w:customStyle="1" w:styleId="En-tteCar">
    <w:name w:val="En-tête Car"/>
    <w:basedOn w:val="Policepardfaut"/>
    <w:link w:val="En-tte"/>
    <w:uiPriority w:val="99"/>
    <w:rsid w:val="003765EA"/>
  </w:style>
  <w:style w:type="paragraph" w:styleId="Pieddepage">
    <w:name w:val="footer"/>
    <w:basedOn w:val="Normal"/>
    <w:link w:val="PieddepageCar"/>
    <w:uiPriority w:val="99"/>
    <w:unhideWhenUsed/>
    <w:rsid w:val="003765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65EA"/>
  </w:style>
  <w:style w:type="table" w:styleId="Grilledutableau">
    <w:name w:val="Table Grid"/>
    <w:basedOn w:val="TableauNormal"/>
    <w:uiPriority w:val="59"/>
    <w:rsid w:val="00535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D665A"/>
    <w:rPr>
      <w:color w:val="0000FF" w:themeColor="hyperlink"/>
      <w:u w:val="single"/>
    </w:rPr>
  </w:style>
  <w:style w:type="paragraph" w:customStyle="1" w:styleId="ParagraphIndent">
    <w:name w:val="Paragraph Indent"/>
    <w:basedOn w:val="Normal"/>
    <w:rsid w:val="007C271B"/>
    <w:pPr>
      <w:spacing w:after="60" w:line="240" w:lineRule="auto"/>
      <w:ind w:left="360"/>
    </w:pPr>
    <w:rPr>
      <w:rFonts w:eastAsia="Times New Roman" w:cs="Arial"/>
      <w:b/>
    </w:rPr>
  </w:style>
  <w:style w:type="paragraph" w:styleId="Tabledesrfrencesjuridiques">
    <w:name w:val="table of authorities"/>
    <w:basedOn w:val="Normal"/>
    <w:next w:val="Normal"/>
    <w:semiHidden/>
    <w:rsid w:val="007C271B"/>
    <w:pPr>
      <w:spacing w:after="0" w:line="240" w:lineRule="auto"/>
      <w:ind w:left="200" w:hanging="200"/>
    </w:pPr>
    <w:rPr>
      <w:rFonts w:eastAsia="Times New Roman" w:cs="Arial"/>
      <w:b/>
      <w:sz w:val="16"/>
      <w:szCs w:val="16"/>
    </w:rPr>
  </w:style>
  <w:style w:type="table" w:styleId="Grillemoyenne3-Accent5">
    <w:name w:val="Medium Grid 3 Accent 5"/>
    <w:basedOn w:val="TableauNormal"/>
    <w:uiPriority w:val="69"/>
    <w:rsid w:val="007C271B"/>
    <w:pPr>
      <w:spacing w:after="0" w:line="240" w:lineRule="auto"/>
    </w:pPr>
    <w:rPr>
      <w:rFonts w:ascii="Arial" w:eastAsia="MS P????" w:hAnsi="Arial"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2E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8C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8C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8C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8C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C5C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C5C7" w:themeFill="accent5" w:themeFillTint="7F"/>
      </w:tcPr>
    </w:tblStylePr>
  </w:style>
  <w:style w:type="character" w:customStyle="1" w:styleId="Titre1Car">
    <w:name w:val="Titre 1 Car"/>
    <w:basedOn w:val="Policepardfaut"/>
    <w:link w:val="Titre1"/>
    <w:uiPriority w:val="9"/>
    <w:rsid w:val="005E5730"/>
    <w:rPr>
      <w:rFonts w:ascii="Arial" w:eastAsiaTheme="majorEastAsia" w:hAnsi="Arial" w:cstheme="majorBidi"/>
      <w:b/>
      <w:bCs/>
      <w:i/>
      <w:iCs/>
      <w:smallCaps/>
      <w:color w:val="6A686B" w:themeColor="accent5" w:themeShade="BF"/>
      <w:sz w:val="40"/>
    </w:rPr>
  </w:style>
  <w:style w:type="paragraph" w:styleId="Titre">
    <w:name w:val="Title"/>
    <w:basedOn w:val="Normal"/>
    <w:next w:val="Normal"/>
    <w:link w:val="TitreCar"/>
    <w:autoRedefine/>
    <w:uiPriority w:val="10"/>
    <w:qFormat/>
    <w:rsid w:val="00FC0C3F"/>
    <w:pPr>
      <w:pBdr>
        <w:top w:val="single" w:sz="48" w:space="0" w:color="ED6B6A" w:themeColor="accent2"/>
        <w:bottom w:val="single" w:sz="48" w:space="0" w:color="ED6B6A" w:themeColor="accent2"/>
      </w:pBdr>
      <w:shd w:val="clear" w:color="auto" w:fill="ED6B6A" w:themeFill="accent2"/>
      <w:spacing w:after="0" w:line="240" w:lineRule="auto"/>
      <w:ind w:left="-851" w:right="-853"/>
      <w:jc w:val="center"/>
      <w:outlineLvl w:val="0"/>
    </w:pPr>
    <w:rPr>
      <w:rFonts w:eastAsiaTheme="majorEastAsia" w:cstheme="majorBidi"/>
      <w:color w:val="FFFFFF" w:themeColor="background1"/>
      <w:spacing w:val="10"/>
      <w:sz w:val="40"/>
      <w:szCs w:val="48"/>
    </w:rPr>
  </w:style>
  <w:style w:type="character" w:customStyle="1" w:styleId="TitreCar">
    <w:name w:val="Titre Car"/>
    <w:basedOn w:val="Policepardfaut"/>
    <w:link w:val="Titre"/>
    <w:uiPriority w:val="10"/>
    <w:rsid w:val="00FC0C3F"/>
    <w:rPr>
      <w:rFonts w:ascii="Arial" w:eastAsiaTheme="majorEastAsia" w:hAnsi="Arial" w:cstheme="majorBidi"/>
      <w:iCs/>
      <w:color w:val="FFFFFF" w:themeColor="background1"/>
      <w:spacing w:val="10"/>
      <w:sz w:val="40"/>
      <w:szCs w:val="48"/>
      <w:shd w:val="clear" w:color="auto" w:fill="ED6B6A" w:themeFill="accent2"/>
    </w:rPr>
  </w:style>
  <w:style w:type="character" w:customStyle="1" w:styleId="Titre2Car">
    <w:name w:val="Titre 2 Car"/>
    <w:basedOn w:val="Policepardfaut"/>
    <w:link w:val="Titre2"/>
    <w:uiPriority w:val="9"/>
    <w:rsid w:val="00FC33C6"/>
    <w:rPr>
      <w:rFonts w:ascii="Arial" w:eastAsiaTheme="majorEastAsia" w:hAnsi="Arial" w:cstheme="majorBidi"/>
      <w:b/>
      <w:bCs/>
      <w:iCs/>
      <w:color w:val="40BBB4" w:themeColor="accent3"/>
      <w:sz w:val="36"/>
    </w:rPr>
  </w:style>
  <w:style w:type="character" w:customStyle="1" w:styleId="Titre3Car">
    <w:name w:val="Titre 3 Car"/>
    <w:basedOn w:val="Policepardfaut"/>
    <w:link w:val="Titre3"/>
    <w:uiPriority w:val="9"/>
    <w:rsid w:val="00FC33C6"/>
    <w:rPr>
      <w:rFonts w:ascii="Arial" w:hAnsi="Arial" w:cs="Arial"/>
      <w:b/>
      <w:iCs/>
      <w:color w:val="000000"/>
      <w:szCs w:val="20"/>
    </w:rPr>
  </w:style>
  <w:style w:type="character" w:customStyle="1" w:styleId="Titre4Car">
    <w:name w:val="Titre 4 Car"/>
    <w:basedOn w:val="Policepardfaut"/>
    <w:link w:val="Titre4"/>
    <w:uiPriority w:val="9"/>
    <w:rsid w:val="00AE70B5"/>
    <w:rPr>
      <w:rFonts w:asciiTheme="majorHAnsi" w:eastAsiaTheme="majorEastAsia" w:hAnsiTheme="majorHAnsi" w:cstheme="majorBidi"/>
      <w:b/>
      <w:bCs/>
      <w:i/>
      <w:iCs/>
      <w:color w:val="E31D1C" w:themeColor="accent2" w:themeShade="BF"/>
    </w:rPr>
  </w:style>
  <w:style w:type="character" w:customStyle="1" w:styleId="Titre5Car">
    <w:name w:val="Titre 5 Car"/>
    <w:basedOn w:val="Policepardfaut"/>
    <w:link w:val="Titre5"/>
    <w:uiPriority w:val="9"/>
    <w:semiHidden/>
    <w:rsid w:val="00AE70B5"/>
    <w:rPr>
      <w:rFonts w:asciiTheme="majorHAnsi" w:eastAsiaTheme="majorEastAsia" w:hAnsiTheme="majorHAnsi" w:cstheme="majorBidi"/>
      <w:b/>
      <w:bCs/>
      <w:i/>
      <w:iCs/>
      <w:color w:val="E31D1C" w:themeColor="accent2" w:themeShade="BF"/>
    </w:rPr>
  </w:style>
  <w:style w:type="character" w:customStyle="1" w:styleId="Titre6Car">
    <w:name w:val="Titre 6 Car"/>
    <w:basedOn w:val="Policepardfaut"/>
    <w:link w:val="Titre6"/>
    <w:uiPriority w:val="9"/>
    <w:semiHidden/>
    <w:rsid w:val="00AE70B5"/>
    <w:rPr>
      <w:rFonts w:asciiTheme="majorHAnsi" w:eastAsiaTheme="majorEastAsia" w:hAnsiTheme="majorHAnsi" w:cstheme="majorBidi"/>
      <w:i/>
      <w:iCs/>
      <w:color w:val="E31D1C" w:themeColor="accent2" w:themeShade="BF"/>
    </w:rPr>
  </w:style>
  <w:style w:type="character" w:customStyle="1" w:styleId="Titre7Car">
    <w:name w:val="Titre 7 Car"/>
    <w:basedOn w:val="Policepardfaut"/>
    <w:link w:val="Titre7"/>
    <w:uiPriority w:val="9"/>
    <w:semiHidden/>
    <w:rsid w:val="00AE70B5"/>
    <w:rPr>
      <w:rFonts w:asciiTheme="majorHAnsi" w:eastAsiaTheme="majorEastAsia" w:hAnsiTheme="majorHAnsi" w:cstheme="majorBidi"/>
      <w:i/>
      <w:iCs/>
      <w:color w:val="E31D1C" w:themeColor="accent2" w:themeShade="BF"/>
    </w:rPr>
  </w:style>
  <w:style w:type="character" w:customStyle="1" w:styleId="Titre8Car">
    <w:name w:val="Titre 8 Car"/>
    <w:basedOn w:val="Policepardfaut"/>
    <w:link w:val="Titre8"/>
    <w:uiPriority w:val="9"/>
    <w:semiHidden/>
    <w:rsid w:val="00AE70B5"/>
    <w:rPr>
      <w:rFonts w:asciiTheme="majorHAnsi" w:eastAsiaTheme="majorEastAsia" w:hAnsiTheme="majorHAnsi" w:cstheme="majorBidi"/>
      <w:i/>
      <w:iCs/>
      <w:color w:val="ED6B6A" w:themeColor="accent2"/>
    </w:rPr>
  </w:style>
  <w:style w:type="character" w:customStyle="1" w:styleId="Titre9Car">
    <w:name w:val="Titre 9 Car"/>
    <w:basedOn w:val="Policepardfaut"/>
    <w:link w:val="Titre9"/>
    <w:uiPriority w:val="9"/>
    <w:semiHidden/>
    <w:rsid w:val="00AE70B5"/>
    <w:rPr>
      <w:rFonts w:asciiTheme="majorHAnsi" w:eastAsiaTheme="majorEastAsia" w:hAnsiTheme="majorHAnsi" w:cstheme="majorBidi"/>
      <w:i/>
      <w:iCs/>
      <w:color w:val="ED6B6A" w:themeColor="accent2"/>
      <w:sz w:val="20"/>
      <w:szCs w:val="20"/>
    </w:rPr>
  </w:style>
  <w:style w:type="paragraph" w:styleId="Lgende">
    <w:name w:val="caption"/>
    <w:basedOn w:val="Normal"/>
    <w:next w:val="Normal"/>
    <w:uiPriority w:val="35"/>
    <w:semiHidden/>
    <w:unhideWhenUsed/>
    <w:qFormat/>
    <w:rsid w:val="00AE70B5"/>
    <w:rPr>
      <w:b/>
      <w:bCs/>
      <w:color w:val="E31D1C" w:themeColor="accent2" w:themeShade="BF"/>
      <w:sz w:val="18"/>
      <w:szCs w:val="18"/>
    </w:rPr>
  </w:style>
  <w:style w:type="paragraph" w:styleId="Sous-titre">
    <w:name w:val="Subtitle"/>
    <w:basedOn w:val="Normal"/>
    <w:next w:val="Normal"/>
    <w:link w:val="Sous-titreCar"/>
    <w:uiPriority w:val="11"/>
    <w:qFormat/>
    <w:rsid w:val="00AE70B5"/>
    <w:pPr>
      <w:pBdr>
        <w:bottom w:val="dotted" w:sz="8" w:space="10" w:color="ED6B6A" w:themeColor="accent2"/>
      </w:pBdr>
      <w:spacing w:before="200" w:after="900" w:line="240" w:lineRule="auto"/>
      <w:jc w:val="center"/>
    </w:pPr>
    <w:rPr>
      <w:rFonts w:asciiTheme="majorHAnsi" w:eastAsiaTheme="majorEastAsia" w:hAnsiTheme="majorHAnsi" w:cstheme="majorBidi"/>
      <w:color w:val="981312" w:themeColor="accent2" w:themeShade="7F"/>
      <w:sz w:val="24"/>
      <w:szCs w:val="24"/>
    </w:rPr>
  </w:style>
  <w:style w:type="character" w:customStyle="1" w:styleId="Sous-titreCar">
    <w:name w:val="Sous-titre Car"/>
    <w:basedOn w:val="Policepardfaut"/>
    <w:link w:val="Sous-titre"/>
    <w:uiPriority w:val="11"/>
    <w:rsid w:val="00AE70B5"/>
    <w:rPr>
      <w:rFonts w:asciiTheme="majorHAnsi" w:eastAsiaTheme="majorEastAsia" w:hAnsiTheme="majorHAnsi" w:cstheme="majorBidi"/>
      <w:i/>
      <w:iCs/>
      <w:color w:val="981312" w:themeColor="accent2" w:themeShade="7F"/>
      <w:sz w:val="24"/>
      <w:szCs w:val="24"/>
    </w:rPr>
  </w:style>
  <w:style w:type="character" w:styleId="lev">
    <w:name w:val="Strong"/>
    <w:uiPriority w:val="22"/>
    <w:qFormat/>
    <w:rsid w:val="00AE70B5"/>
    <w:rPr>
      <w:b/>
      <w:bCs/>
      <w:spacing w:val="0"/>
    </w:rPr>
  </w:style>
  <w:style w:type="character" w:styleId="Accentuation">
    <w:name w:val="Emphasis"/>
    <w:uiPriority w:val="20"/>
    <w:qFormat/>
    <w:rsid w:val="00AE70B5"/>
    <w:rPr>
      <w:rFonts w:asciiTheme="majorHAnsi" w:eastAsiaTheme="majorEastAsia" w:hAnsiTheme="majorHAnsi" w:cstheme="majorBidi"/>
      <w:b/>
      <w:bCs/>
      <w:i/>
      <w:iCs/>
      <w:color w:val="ED6B6A" w:themeColor="accent2"/>
      <w:bdr w:val="single" w:sz="18" w:space="0" w:color="FBE0E0" w:themeColor="accent2" w:themeTint="33"/>
      <w:shd w:val="clear" w:color="auto" w:fill="FBE0E0" w:themeFill="accent2" w:themeFillTint="33"/>
    </w:rPr>
  </w:style>
  <w:style w:type="paragraph" w:styleId="Sansinterligne">
    <w:name w:val="No Spacing"/>
    <w:basedOn w:val="Normal"/>
    <w:link w:val="SansinterligneCar"/>
    <w:uiPriority w:val="1"/>
    <w:qFormat/>
    <w:rsid w:val="00AE70B5"/>
    <w:pPr>
      <w:spacing w:after="0" w:line="240" w:lineRule="auto"/>
    </w:pPr>
  </w:style>
  <w:style w:type="character" w:customStyle="1" w:styleId="SansinterligneCar">
    <w:name w:val="Sans interligne Car"/>
    <w:basedOn w:val="Policepardfaut"/>
    <w:link w:val="Sansinterligne"/>
    <w:uiPriority w:val="1"/>
    <w:rsid w:val="007C271B"/>
    <w:rPr>
      <w:i/>
      <w:iCs/>
      <w:sz w:val="20"/>
      <w:szCs w:val="20"/>
    </w:rPr>
  </w:style>
  <w:style w:type="paragraph" w:styleId="Citation">
    <w:name w:val="Quote"/>
    <w:basedOn w:val="Normal"/>
    <w:next w:val="Normal"/>
    <w:link w:val="CitationCar"/>
    <w:uiPriority w:val="29"/>
    <w:qFormat/>
    <w:rsid w:val="00AE70B5"/>
    <w:rPr>
      <w:i/>
      <w:iCs w:val="0"/>
      <w:color w:val="E31D1C" w:themeColor="accent2" w:themeShade="BF"/>
    </w:rPr>
  </w:style>
  <w:style w:type="character" w:customStyle="1" w:styleId="CitationCar">
    <w:name w:val="Citation Car"/>
    <w:basedOn w:val="Policepardfaut"/>
    <w:link w:val="Citation"/>
    <w:uiPriority w:val="29"/>
    <w:rsid w:val="00AE70B5"/>
    <w:rPr>
      <w:color w:val="E31D1C" w:themeColor="accent2" w:themeShade="BF"/>
      <w:sz w:val="20"/>
      <w:szCs w:val="20"/>
    </w:rPr>
  </w:style>
  <w:style w:type="paragraph" w:styleId="Citationintense">
    <w:name w:val="Intense Quote"/>
    <w:basedOn w:val="Normal"/>
    <w:next w:val="Normal"/>
    <w:link w:val="CitationintenseCar"/>
    <w:uiPriority w:val="30"/>
    <w:qFormat/>
    <w:rsid w:val="00AE70B5"/>
    <w:pPr>
      <w:pBdr>
        <w:top w:val="dotted" w:sz="8" w:space="10" w:color="ED6B6A" w:themeColor="accent2"/>
        <w:bottom w:val="dotted" w:sz="8" w:space="10" w:color="ED6B6A" w:themeColor="accent2"/>
      </w:pBdr>
      <w:spacing w:line="300" w:lineRule="auto"/>
      <w:ind w:left="2160" w:right="2160"/>
      <w:jc w:val="center"/>
    </w:pPr>
    <w:rPr>
      <w:rFonts w:asciiTheme="majorHAnsi" w:eastAsiaTheme="majorEastAsia" w:hAnsiTheme="majorHAnsi" w:cstheme="majorBidi"/>
      <w:b/>
      <w:bCs/>
      <w:color w:val="ED6B6A" w:themeColor="accent2"/>
    </w:rPr>
  </w:style>
  <w:style w:type="character" w:customStyle="1" w:styleId="CitationintenseCar">
    <w:name w:val="Citation intense Car"/>
    <w:basedOn w:val="Policepardfaut"/>
    <w:link w:val="Citationintense"/>
    <w:uiPriority w:val="30"/>
    <w:rsid w:val="00AE70B5"/>
    <w:rPr>
      <w:rFonts w:asciiTheme="majorHAnsi" w:eastAsiaTheme="majorEastAsia" w:hAnsiTheme="majorHAnsi" w:cstheme="majorBidi"/>
      <w:b/>
      <w:bCs/>
      <w:i/>
      <w:iCs/>
      <w:color w:val="ED6B6A" w:themeColor="accent2"/>
      <w:sz w:val="20"/>
      <w:szCs w:val="20"/>
    </w:rPr>
  </w:style>
  <w:style w:type="character" w:styleId="Emphaseple">
    <w:name w:val="Subtle Emphasis"/>
    <w:uiPriority w:val="19"/>
    <w:qFormat/>
    <w:rsid w:val="00AE70B5"/>
    <w:rPr>
      <w:rFonts w:asciiTheme="majorHAnsi" w:eastAsiaTheme="majorEastAsia" w:hAnsiTheme="majorHAnsi" w:cstheme="majorBidi"/>
      <w:i/>
      <w:iCs/>
      <w:color w:val="ED6B6A" w:themeColor="accent2"/>
    </w:rPr>
  </w:style>
  <w:style w:type="character" w:styleId="Emphaseintense">
    <w:name w:val="Intense Emphasis"/>
    <w:uiPriority w:val="21"/>
    <w:qFormat/>
    <w:rsid w:val="00AE70B5"/>
    <w:rPr>
      <w:rFonts w:asciiTheme="majorHAnsi" w:eastAsiaTheme="majorEastAsia" w:hAnsiTheme="majorHAnsi" w:cstheme="majorBidi"/>
      <w:b/>
      <w:bCs/>
      <w:i/>
      <w:iCs/>
      <w:dstrike w:val="0"/>
      <w:color w:val="FFFFFF" w:themeColor="background1"/>
      <w:bdr w:val="single" w:sz="18" w:space="0" w:color="ED6B6A" w:themeColor="accent2"/>
      <w:shd w:val="clear" w:color="auto" w:fill="ED6B6A" w:themeFill="accent2"/>
      <w:vertAlign w:val="baseline"/>
    </w:rPr>
  </w:style>
  <w:style w:type="character" w:styleId="Rfrenceple">
    <w:name w:val="Subtle Reference"/>
    <w:uiPriority w:val="31"/>
    <w:qFormat/>
    <w:rsid w:val="00AE70B5"/>
    <w:rPr>
      <w:i/>
      <w:iCs/>
      <w:smallCaps/>
      <w:color w:val="ED6B6A" w:themeColor="accent2"/>
      <w:u w:color="ED6B6A" w:themeColor="accent2"/>
    </w:rPr>
  </w:style>
  <w:style w:type="character" w:styleId="Rfrenceintense">
    <w:name w:val="Intense Reference"/>
    <w:uiPriority w:val="32"/>
    <w:qFormat/>
    <w:rsid w:val="00AE70B5"/>
    <w:rPr>
      <w:b/>
      <w:bCs/>
      <w:i/>
      <w:iCs/>
      <w:smallCaps/>
      <w:color w:val="ED6B6A" w:themeColor="accent2"/>
      <w:u w:color="ED6B6A" w:themeColor="accent2"/>
    </w:rPr>
  </w:style>
  <w:style w:type="character" w:styleId="Titredulivre">
    <w:name w:val="Book Title"/>
    <w:uiPriority w:val="33"/>
    <w:qFormat/>
    <w:rsid w:val="00AE70B5"/>
    <w:rPr>
      <w:rFonts w:asciiTheme="majorHAnsi" w:eastAsiaTheme="majorEastAsia" w:hAnsiTheme="majorHAnsi" w:cstheme="majorBidi"/>
      <w:b/>
      <w:bCs/>
      <w:i/>
      <w:iCs/>
      <w:smallCaps/>
      <w:color w:val="E31D1C" w:themeColor="accent2" w:themeShade="BF"/>
      <w:u w:val="single"/>
    </w:rPr>
  </w:style>
  <w:style w:type="paragraph" w:styleId="En-ttedetabledesmatires">
    <w:name w:val="TOC Heading"/>
    <w:basedOn w:val="Titre1"/>
    <w:next w:val="Normal"/>
    <w:uiPriority w:val="39"/>
    <w:semiHidden/>
    <w:unhideWhenUsed/>
    <w:qFormat/>
    <w:rsid w:val="00AE70B5"/>
    <w:pPr>
      <w:outlineLvl w:val="9"/>
    </w:pPr>
    <w:rPr>
      <w:lang w:bidi="en-US"/>
    </w:rPr>
  </w:style>
  <w:style w:type="paragraph" w:styleId="TM1">
    <w:name w:val="toc 1"/>
    <w:basedOn w:val="Normal"/>
    <w:next w:val="Normal"/>
    <w:autoRedefine/>
    <w:uiPriority w:val="39"/>
    <w:unhideWhenUsed/>
    <w:rsid w:val="000D79D2"/>
    <w:pPr>
      <w:spacing w:before="240"/>
      <w:jc w:val="left"/>
    </w:pPr>
    <w:rPr>
      <w:rFonts w:asciiTheme="minorHAnsi" w:hAnsiTheme="minorHAnsi"/>
      <w:b/>
      <w:bCs/>
      <w:iCs w:val="0"/>
      <w:sz w:val="20"/>
    </w:rPr>
  </w:style>
  <w:style w:type="paragraph" w:styleId="TM2">
    <w:name w:val="toc 2"/>
    <w:basedOn w:val="Normal"/>
    <w:next w:val="Normal"/>
    <w:autoRedefine/>
    <w:uiPriority w:val="39"/>
    <w:unhideWhenUsed/>
    <w:rsid w:val="000D79D2"/>
    <w:pPr>
      <w:spacing w:before="120" w:after="0"/>
      <w:ind w:left="220"/>
      <w:jc w:val="left"/>
    </w:pPr>
    <w:rPr>
      <w:rFonts w:asciiTheme="minorHAnsi" w:hAnsiTheme="minorHAnsi"/>
      <w:i/>
      <w:sz w:val="20"/>
    </w:rPr>
  </w:style>
  <w:style w:type="paragraph" w:styleId="TM3">
    <w:name w:val="toc 3"/>
    <w:basedOn w:val="Normal"/>
    <w:next w:val="Normal"/>
    <w:autoRedefine/>
    <w:uiPriority w:val="39"/>
    <w:unhideWhenUsed/>
    <w:rsid w:val="000D79D2"/>
    <w:pPr>
      <w:spacing w:after="0"/>
      <w:ind w:left="440"/>
      <w:jc w:val="left"/>
    </w:pPr>
    <w:rPr>
      <w:rFonts w:asciiTheme="minorHAnsi" w:hAnsiTheme="minorHAnsi"/>
      <w:iCs w:val="0"/>
      <w:sz w:val="20"/>
    </w:rPr>
  </w:style>
  <w:style w:type="paragraph" w:styleId="TM4">
    <w:name w:val="toc 4"/>
    <w:basedOn w:val="Normal"/>
    <w:next w:val="Normal"/>
    <w:autoRedefine/>
    <w:uiPriority w:val="39"/>
    <w:unhideWhenUsed/>
    <w:rsid w:val="000D79D2"/>
    <w:pPr>
      <w:spacing w:after="0"/>
      <w:ind w:left="660"/>
      <w:jc w:val="left"/>
    </w:pPr>
    <w:rPr>
      <w:rFonts w:asciiTheme="minorHAnsi" w:hAnsiTheme="minorHAnsi"/>
      <w:iCs w:val="0"/>
      <w:sz w:val="20"/>
    </w:rPr>
  </w:style>
  <w:style w:type="paragraph" w:styleId="TM5">
    <w:name w:val="toc 5"/>
    <w:basedOn w:val="Normal"/>
    <w:next w:val="Normal"/>
    <w:autoRedefine/>
    <w:uiPriority w:val="39"/>
    <w:unhideWhenUsed/>
    <w:rsid w:val="000D79D2"/>
    <w:pPr>
      <w:spacing w:after="0"/>
      <w:ind w:left="880"/>
      <w:jc w:val="left"/>
    </w:pPr>
    <w:rPr>
      <w:rFonts w:asciiTheme="minorHAnsi" w:hAnsiTheme="minorHAnsi"/>
      <w:iCs w:val="0"/>
      <w:sz w:val="20"/>
    </w:rPr>
  </w:style>
  <w:style w:type="paragraph" w:styleId="TM6">
    <w:name w:val="toc 6"/>
    <w:basedOn w:val="Normal"/>
    <w:next w:val="Normal"/>
    <w:autoRedefine/>
    <w:uiPriority w:val="39"/>
    <w:unhideWhenUsed/>
    <w:rsid w:val="000D79D2"/>
    <w:pPr>
      <w:spacing w:after="0"/>
      <w:ind w:left="1100"/>
      <w:jc w:val="left"/>
    </w:pPr>
    <w:rPr>
      <w:rFonts w:asciiTheme="minorHAnsi" w:hAnsiTheme="minorHAnsi"/>
      <w:iCs w:val="0"/>
      <w:sz w:val="20"/>
    </w:rPr>
  </w:style>
  <w:style w:type="paragraph" w:styleId="TM7">
    <w:name w:val="toc 7"/>
    <w:basedOn w:val="Normal"/>
    <w:next w:val="Normal"/>
    <w:autoRedefine/>
    <w:uiPriority w:val="39"/>
    <w:unhideWhenUsed/>
    <w:rsid w:val="000D79D2"/>
    <w:pPr>
      <w:spacing w:after="0"/>
      <w:ind w:left="1320"/>
      <w:jc w:val="left"/>
    </w:pPr>
    <w:rPr>
      <w:rFonts w:asciiTheme="minorHAnsi" w:hAnsiTheme="minorHAnsi"/>
      <w:iCs w:val="0"/>
      <w:sz w:val="20"/>
    </w:rPr>
  </w:style>
  <w:style w:type="paragraph" w:styleId="TM8">
    <w:name w:val="toc 8"/>
    <w:basedOn w:val="Normal"/>
    <w:next w:val="Normal"/>
    <w:autoRedefine/>
    <w:uiPriority w:val="39"/>
    <w:unhideWhenUsed/>
    <w:rsid w:val="000D79D2"/>
    <w:pPr>
      <w:spacing w:after="0"/>
      <w:ind w:left="1540"/>
      <w:jc w:val="left"/>
    </w:pPr>
    <w:rPr>
      <w:rFonts w:asciiTheme="minorHAnsi" w:hAnsiTheme="minorHAnsi"/>
      <w:iCs w:val="0"/>
      <w:sz w:val="20"/>
    </w:rPr>
  </w:style>
  <w:style w:type="paragraph" w:styleId="TM9">
    <w:name w:val="toc 9"/>
    <w:basedOn w:val="Normal"/>
    <w:next w:val="Normal"/>
    <w:autoRedefine/>
    <w:uiPriority w:val="39"/>
    <w:unhideWhenUsed/>
    <w:rsid w:val="000D79D2"/>
    <w:pPr>
      <w:spacing w:after="0"/>
      <w:ind w:left="1760"/>
      <w:jc w:val="left"/>
    </w:pPr>
    <w:rPr>
      <w:rFonts w:asciiTheme="minorHAnsi" w:hAnsiTheme="minorHAnsi"/>
      <w:iCs w:val="0"/>
      <w:sz w:val="20"/>
    </w:rPr>
  </w:style>
  <w:style w:type="table" w:styleId="Listemoyenne1-Accent5">
    <w:name w:val="Medium List 1 Accent 5"/>
    <w:basedOn w:val="TableauNormal"/>
    <w:uiPriority w:val="65"/>
    <w:rsid w:val="000B60D9"/>
    <w:pPr>
      <w:spacing w:after="0" w:line="240" w:lineRule="auto"/>
    </w:pPr>
    <w:rPr>
      <w:color w:val="000000" w:themeColor="text1"/>
    </w:rPr>
    <w:tblPr>
      <w:tblStyleRowBandSize w:val="1"/>
      <w:tblStyleColBandSize w:val="1"/>
      <w:tblBorders>
        <w:top w:val="single" w:sz="8" w:space="0" w:color="8E8C8F" w:themeColor="accent5"/>
        <w:bottom w:val="single" w:sz="8" w:space="0" w:color="8E8C8F" w:themeColor="accent5"/>
      </w:tblBorders>
    </w:tblPr>
    <w:tblStylePr w:type="firstRow">
      <w:rPr>
        <w:rFonts w:asciiTheme="majorHAnsi" w:eastAsiaTheme="majorEastAsia" w:hAnsiTheme="majorHAnsi" w:cstheme="majorBidi"/>
      </w:rPr>
      <w:tblPr/>
      <w:tcPr>
        <w:tcBorders>
          <w:top w:val="nil"/>
          <w:bottom w:val="single" w:sz="8" w:space="0" w:color="8E8C8F" w:themeColor="accent5"/>
        </w:tcBorders>
      </w:tcPr>
    </w:tblStylePr>
    <w:tblStylePr w:type="lastRow">
      <w:rPr>
        <w:b/>
        <w:bCs/>
        <w:color w:val="1F497D" w:themeColor="text2"/>
      </w:rPr>
      <w:tblPr/>
      <w:tcPr>
        <w:tcBorders>
          <w:top w:val="single" w:sz="8" w:space="0" w:color="8E8C8F" w:themeColor="accent5"/>
          <w:bottom w:val="single" w:sz="8" w:space="0" w:color="8E8C8F" w:themeColor="accent5"/>
        </w:tcBorders>
      </w:tcPr>
    </w:tblStylePr>
    <w:tblStylePr w:type="firstCol">
      <w:rPr>
        <w:b/>
        <w:bCs/>
      </w:rPr>
    </w:tblStylePr>
    <w:tblStylePr w:type="lastCol">
      <w:rPr>
        <w:b/>
        <w:bCs/>
      </w:rPr>
      <w:tblPr/>
      <w:tcPr>
        <w:tcBorders>
          <w:top w:val="single" w:sz="8" w:space="0" w:color="8E8C8F" w:themeColor="accent5"/>
          <w:bottom w:val="single" w:sz="8" w:space="0" w:color="8E8C8F" w:themeColor="accent5"/>
        </w:tcBorders>
      </w:tcPr>
    </w:tblStylePr>
    <w:tblStylePr w:type="band1Vert">
      <w:tblPr/>
      <w:tcPr>
        <w:shd w:val="clear" w:color="auto" w:fill="E3E2E3" w:themeFill="accent5" w:themeFillTint="3F"/>
      </w:tcPr>
    </w:tblStylePr>
    <w:tblStylePr w:type="band1Horz">
      <w:tblPr/>
      <w:tcPr>
        <w:shd w:val="clear" w:color="auto" w:fill="E3E2E3" w:themeFill="accent5" w:themeFillTint="3F"/>
      </w:tcPr>
    </w:tblStylePr>
  </w:style>
  <w:style w:type="table" w:styleId="Tramemoyenne1-Accent5">
    <w:name w:val="Medium Shading 1 Accent 5"/>
    <w:basedOn w:val="TableauNormal"/>
    <w:uiPriority w:val="63"/>
    <w:rsid w:val="000B60D9"/>
    <w:pPr>
      <w:spacing w:after="0" w:line="240" w:lineRule="auto"/>
    </w:pPr>
    <w:tblPr>
      <w:tblStyleRowBandSize w:val="1"/>
      <w:tblStyleColBandSize w:val="1"/>
      <w:tblBorders>
        <w:top w:val="single" w:sz="8" w:space="0" w:color="AAA8AB" w:themeColor="accent5" w:themeTint="BF"/>
        <w:left w:val="single" w:sz="8" w:space="0" w:color="AAA8AB" w:themeColor="accent5" w:themeTint="BF"/>
        <w:bottom w:val="single" w:sz="8" w:space="0" w:color="AAA8AB" w:themeColor="accent5" w:themeTint="BF"/>
        <w:right w:val="single" w:sz="8" w:space="0" w:color="AAA8AB" w:themeColor="accent5" w:themeTint="BF"/>
        <w:insideH w:val="single" w:sz="8" w:space="0" w:color="AAA8AB" w:themeColor="accent5" w:themeTint="BF"/>
      </w:tblBorders>
    </w:tblPr>
    <w:tblStylePr w:type="firstRow">
      <w:pPr>
        <w:spacing w:before="0" w:after="0" w:line="240" w:lineRule="auto"/>
      </w:pPr>
      <w:rPr>
        <w:b/>
        <w:bCs/>
        <w:color w:val="FFFFFF" w:themeColor="background1"/>
      </w:rPr>
      <w:tblPr/>
      <w:tcPr>
        <w:tcBorders>
          <w:top w:val="single" w:sz="8" w:space="0" w:color="AAA8AB" w:themeColor="accent5" w:themeTint="BF"/>
          <w:left w:val="single" w:sz="8" w:space="0" w:color="AAA8AB" w:themeColor="accent5" w:themeTint="BF"/>
          <w:bottom w:val="single" w:sz="8" w:space="0" w:color="AAA8AB" w:themeColor="accent5" w:themeTint="BF"/>
          <w:right w:val="single" w:sz="8" w:space="0" w:color="AAA8AB" w:themeColor="accent5" w:themeTint="BF"/>
          <w:insideH w:val="nil"/>
          <w:insideV w:val="nil"/>
        </w:tcBorders>
        <w:shd w:val="clear" w:color="auto" w:fill="8E8C8F" w:themeFill="accent5"/>
      </w:tcPr>
    </w:tblStylePr>
    <w:tblStylePr w:type="lastRow">
      <w:pPr>
        <w:spacing w:before="0" w:after="0" w:line="240" w:lineRule="auto"/>
      </w:pPr>
      <w:rPr>
        <w:b/>
        <w:bCs/>
      </w:rPr>
      <w:tblPr/>
      <w:tcPr>
        <w:tcBorders>
          <w:top w:val="double" w:sz="6" w:space="0" w:color="AAA8AB" w:themeColor="accent5" w:themeTint="BF"/>
          <w:left w:val="single" w:sz="8" w:space="0" w:color="AAA8AB" w:themeColor="accent5" w:themeTint="BF"/>
          <w:bottom w:val="single" w:sz="8" w:space="0" w:color="AAA8AB" w:themeColor="accent5" w:themeTint="BF"/>
          <w:right w:val="single" w:sz="8" w:space="0" w:color="AAA8AB"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2E3" w:themeFill="accent5" w:themeFillTint="3F"/>
      </w:tcPr>
    </w:tblStylePr>
    <w:tblStylePr w:type="band1Horz">
      <w:tblPr/>
      <w:tcPr>
        <w:tcBorders>
          <w:insideH w:val="nil"/>
          <w:insideV w:val="nil"/>
        </w:tcBorders>
        <w:shd w:val="clear" w:color="auto" w:fill="E3E2E3" w:themeFill="accent5" w:themeFillTint="3F"/>
      </w:tcPr>
    </w:tblStylePr>
    <w:tblStylePr w:type="band2Horz">
      <w:tblPr/>
      <w:tcPr>
        <w:tcBorders>
          <w:insideH w:val="nil"/>
          <w:insideV w:val="nil"/>
        </w:tcBorders>
      </w:tcPr>
    </w:tblStylePr>
  </w:style>
  <w:style w:type="character" w:customStyle="1" w:styleId="st">
    <w:name w:val="st"/>
    <w:basedOn w:val="Policepardfaut"/>
    <w:rsid w:val="000C6CA0"/>
  </w:style>
  <w:style w:type="character" w:styleId="Marquedecommentaire">
    <w:name w:val="annotation reference"/>
    <w:basedOn w:val="Policepardfaut"/>
    <w:uiPriority w:val="99"/>
    <w:semiHidden/>
    <w:unhideWhenUsed/>
    <w:rsid w:val="00AA5386"/>
    <w:rPr>
      <w:sz w:val="16"/>
      <w:szCs w:val="16"/>
    </w:rPr>
  </w:style>
  <w:style w:type="paragraph" w:styleId="Commentaire">
    <w:name w:val="annotation text"/>
    <w:basedOn w:val="Normal"/>
    <w:link w:val="CommentaireCar"/>
    <w:uiPriority w:val="99"/>
    <w:semiHidden/>
    <w:unhideWhenUsed/>
    <w:rsid w:val="00AA5386"/>
    <w:pPr>
      <w:spacing w:line="240" w:lineRule="auto"/>
    </w:pPr>
    <w:rPr>
      <w:sz w:val="20"/>
    </w:rPr>
  </w:style>
  <w:style w:type="character" w:customStyle="1" w:styleId="CommentaireCar">
    <w:name w:val="Commentaire Car"/>
    <w:basedOn w:val="Policepardfaut"/>
    <w:link w:val="Commentaire"/>
    <w:uiPriority w:val="99"/>
    <w:semiHidden/>
    <w:rsid w:val="00AA5386"/>
    <w:rPr>
      <w:rFonts w:ascii="Arial" w:hAnsi="Arial"/>
      <w:iCs/>
      <w:sz w:val="20"/>
      <w:szCs w:val="20"/>
    </w:rPr>
  </w:style>
  <w:style w:type="paragraph" w:styleId="Objetducommentaire">
    <w:name w:val="annotation subject"/>
    <w:basedOn w:val="Commentaire"/>
    <w:next w:val="Commentaire"/>
    <w:link w:val="ObjetducommentaireCar"/>
    <w:uiPriority w:val="99"/>
    <w:semiHidden/>
    <w:unhideWhenUsed/>
    <w:rsid w:val="00AA5386"/>
    <w:rPr>
      <w:b/>
      <w:bCs/>
    </w:rPr>
  </w:style>
  <w:style w:type="character" w:customStyle="1" w:styleId="ObjetducommentaireCar">
    <w:name w:val="Objet du commentaire Car"/>
    <w:basedOn w:val="CommentaireCar"/>
    <w:link w:val="Objetducommentaire"/>
    <w:uiPriority w:val="99"/>
    <w:semiHidden/>
    <w:rsid w:val="00AA5386"/>
    <w:rPr>
      <w:rFonts w:ascii="Arial" w:hAnsi="Arial"/>
      <w:b/>
      <w:bCs/>
      <w:iCs/>
      <w:sz w:val="20"/>
      <w:szCs w:val="20"/>
    </w:rPr>
  </w:style>
  <w:style w:type="table" w:styleId="Listemoyenne1">
    <w:name w:val="Medium List 1"/>
    <w:basedOn w:val="TableauNormal"/>
    <w:uiPriority w:val="65"/>
    <w:rsid w:val="000B644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Corpsdetexte">
    <w:name w:val="Body Text"/>
    <w:basedOn w:val="Normal"/>
    <w:link w:val="CorpsdetexteCar"/>
    <w:rsid w:val="00921193"/>
    <w:pPr>
      <w:spacing w:line="240" w:lineRule="auto"/>
      <w:jc w:val="left"/>
    </w:pPr>
    <w:rPr>
      <w:rFonts w:ascii="Times New Roman" w:eastAsia="Times New Roman" w:hAnsi="Times New Roman" w:cs="Times New Roman"/>
      <w:iCs w:val="0"/>
      <w:sz w:val="24"/>
      <w:szCs w:val="24"/>
      <w:lang w:eastAsia="fr-FR"/>
    </w:rPr>
  </w:style>
  <w:style w:type="character" w:customStyle="1" w:styleId="CorpsdetexteCar">
    <w:name w:val="Corps de texte Car"/>
    <w:basedOn w:val="Policepardfaut"/>
    <w:link w:val="Corpsdetexte"/>
    <w:rsid w:val="00921193"/>
    <w:rPr>
      <w:rFonts w:ascii="Times New Roman" w:eastAsia="Times New Roman" w:hAnsi="Times New Roman" w:cs="Times New Roman"/>
      <w:sz w:val="24"/>
      <w:szCs w:val="24"/>
      <w:lang w:eastAsia="fr-FR"/>
    </w:rPr>
  </w:style>
  <w:style w:type="paragraph" w:customStyle="1" w:styleId="NormalLatin12pt">
    <w:name w:val="Normal + (Latin) 12 pt"/>
    <w:basedOn w:val="Normal"/>
    <w:rsid w:val="00921193"/>
    <w:pPr>
      <w:spacing w:after="0" w:line="240" w:lineRule="auto"/>
    </w:pPr>
    <w:rPr>
      <w:rFonts w:eastAsia="Times New Roman" w:cs="Times New Roman"/>
      <w:iCs w:val="0"/>
      <w:color w:val="0000FF"/>
      <w:sz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940">
      <w:bodyDiv w:val="1"/>
      <w:marLeft w:val="0"/>
      <w:marRight w:val="0"/>
      <w:marTop w:val="0"/>
      <w:marBottom w:val="0"/>
      <w:divBdr>
        <w:top w:val="none" w:sz="0" w:space="0" w:color="auto"/>
        <w:left w:val="none" w:sz="0" w:space="0" w:color="auto"/>
        <w:bottom w:val="none" w:sz="0" w:space="0" w:color="auto"/>
        <w:right w:val="none" w:sz="0" w:space="0" w:color="auto"/>
      </w:divBdr>
    </w:div>
    <w:div w:id="49159829">
      <w:bodyDiv w:val="1"/>
      <w:marLeft w:val="0"/>
      <w:marRight w:val="0"/>
      <w:marTop w:val="0"/>
      <w:marBottom w:val="0"/>
      <w:divBdr>
        <w:top w:val="none" w:sz="0" w:space="0" w:color="auto"/>
        <w:left w:val="none" w:sz="0" w:space="0" w:color="auto"/>
        <w:bottom w:val="none" w:sz="0" w:space="0" w:color="auto"/>
        <w:right w:val="none" w:sz="0" w:space="0" w:color="auto"/>
      </w:divBdr>
    </w:div>
    <w:div w:id="116337705">
      <w:bodyDiv w:val="1"/>
      <w:marLeft w:val="0"/>
      <w:marRight w:val="0"/>
      <w:marTop w:val="0"/>
      <w:marBottom w:val="0"/>
      <w:divBdr>
        <w:top w:val="none" w:sz="0" w:space="0" w:color="auto"/>
        <w:left w:val="none" w:sz="0" w:space="0" w:color="auto"/>
        <w:bottom w:val="none" w:sz="0" w:space="0" w:color="auto"/>
        <w:right w:val="none" w:sz="0" w:space="0" w:color="auto"/>
      </w:divBdr>
    </w:div>
    <w:div w:id="135999931">
      <w:bodyDiv w:val="1"/>
      <w:marLeft w:val="0"/>
      <w:marRight w:val="0"/>
      <w:marTop w:val="0"/>
      <w:marBottom w:val="0"/>
      <w:divBdr>
        <w:top w:val="none" w:sz="0" w:space="0" w:color="auto"/>
        <w:left w:val="none" w:sz="0" w:space="0" w:color="auto"/>
        <w:bottom w:val="none" w:sz="0" w:space="0" w:color="auto"/>
        <w:right w:val="none" w:sz="0" w:space="0" w:color="auto"/>
      </w:divBdr>
      <w:divsChild>
        <w:div w:id="2120878493">
          <w:marLeft w:val="0"/>
          <w:marRight w:val="0"/>
          <w:marTop w:val="0"/>
          <w:marBottom w:val="0"/>
          <w:divBdr>
            <w:top w:val="none" w:sz="0" w:space="0" w:color="auto"/>
            <w:left w:val="none" w:sz="0" w:space="0" w:color="auto"/>
            <w:bottom w:val="none" w:sz="0" w:space="0" w:color="auto"/>
            <w:right w:val="none" w:sz="0" w:space="0" w:color="auto"/>
          </w:divBdr>
          <w:divsChild>
            <w:div w:id="530457658">
              <w:marLeft w:val="0"/>
              <w:marRight w:val="0"/>
              <w:marTop w:val="0"/>
              <w:marBottom w:val="0"/>
              <w:divBdr>
                <w:top w:val="none" w:sz="0" w:space="0" w:color="auto"/>
                <w:left w:val="none" w:sz="0" w:space="0" w:color="auto"/>
                <w:bottom w:val="none" w:sz="0" w:space="0" w:color="auto"/>
                <w:right w:val="none" w:sz="0" w:space="0" w:color="auto"/>
              </w:divBdr>
            </w:div>
            <w:div w:id="1750930971">
              <w:marLeft w:val="0"/>
              <w:marRight w:val="0"/>
              <w:marTop w:val="0"/>
              <w:marBottom w:val="0"/>
              <w:divBdr>
                <w:top w:val="none" w:sz="0" w:space="0" w:color="auto"/>
                <w:left w:val="none" w:sz="0" w:space="0" w:color="auto"/>
                <w:bottom w:val="none" w:sz="0" w:space="0" w:color="auto"/>
                <w:right w:val="none" w:sz="0" w:space="0" w:color="auto"/>
              </w:divBdr>
            </w:div>
            <w:div w:id="136264268">
              <w:marLeft w:val="0"/>
              <w:marRight w:val="0"/>
              <w:marTop w:val="0"/>
              <w:marBottom w:val="0"/>
              <w:divBdr>
                <w:top w:val="none" w:sz="0" w:space="0" w:color="auto"/>
                <w:left w:val="none" w:sz="0" w:space="0" w:color="auto"/>
                <w:bottom w:val="none" w:sz="0" w:space="0" w:color="auto"/>
                <w:right w:val="none" w:sz="0" w:space="0" w:color="auto"/>
              </w:divBdr>
              <w:divsChild>
                <w:div w:id="47344715">
                  <w:marLeft w:val="0"/>
                  <w:marRight w:val="0"/>
                  <w:marTop w:val="0"/>
                  <w:marBottom w:val="0"/>
                  <w:divBdr>
                    <w:top w:val="none" w:sz="0" w:space="0" w:color="auto"/>
                    <w:left w:val="none" w:sz="0" w:space="0" w:color="auto"/>
                    <w:bottom w:val="none" w:sz="0" w:space="0" w:color="auto"/>
                    <w:right w:val="none" w:sz="0" w:space="0" w:color="auto"/>
                  </w:divBdr>
                </w:div>
                <w:div w:id="292175606">
                  <w:marLeft w:val="0"/>
                  <w:marRight w:val="0"/>
                  <w:marTop w:val="0"/>
                  <w:marBottom w:val="0"/>
                  <w:divBdr>
                    <w:top w:val="none" w:sz="0" w:space="0" w:color="auto"/>
                    <w:left w:val="none" w:sz="0" w:space="0" w:color="auto"/>
                    <w:bottom w:val="none" w:sz="0" w:space="0" w:color="auto"/>
                    <w:right w:val="none" w:sz="0" w:space="0" w:color="auto"/>
                  </w:divBdr>
                  <w:divsChild>
                    <w:div w:id="1460033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581386">
                      <w:marLeft w:val="0"/>
                      <w:marRight w:val="0"/>
                      <w:marTop w:val="0"/>
                      <w:marBottom w:val="0"/>
                      <w:divBdr>
                        <w:top w:val="none" w:sz="0" w:space="0" w:color="auto"/>
                        <w:left w:val="none" w:sz="0" w:space="0" w:color="auto"/>
                        <w:bottom w:val="none" w:sz="0" w:space="0" w:color="auto"/>
                        <w:right w:val="none" w:sz="0" w:space="0" w:color="auto"/>
                      </w:divBdr>
                    </w:div>
                  </w:divsChild>
                </w:div>
                <w:div w:id="19769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55307">
          <w:marLeft w:val="0"/>
          <w:marRight w:val="0"/>
          <w:marTop w:val="0"/>
          <w:marBottom w:val="0"/>
          <w:divBdr>
            <w:top w:val="none" w:sz="0" w:space="0" w:color="auto"/>
            <w:left w:val="none" w:sz="0" w:space="0" w:color="auto"/>
            <w:bottom w:val="none" w:sz="0" w:space="0" w:color="auto"/>
            <w:right w:val="none" w:sz="0" w:space="0" w:color="auto"/>
          </w:divBdr>
          <w:divsChild>
            <w:div w:id="1438285742">
              <w:marLeft w:val="0"/>
              <w:marRight w:val="0"/>
              <w:marTop w:val="0"/>
              <w:marBottom w:val="0"/>
              <w:divBdr>
                <w:top w:val="none" w:sz="0" w:space="0" w:color="auto"/>
                <w:left w:val="none" w:sz="0" w:space="0" w:color="auto"/>
                <w:bottom w:val="none" w:sz="0" w:space="0" w:color="auto"/>
                <w:right w:val="none" w:sz="0" w:space="0" w:color="auto"/>
              </w:divBdr>
              <w:divsChild>
                <w:div w:id="14625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43131">
          <w:marLeft w:val="0"/>
          <w:marRight w:val="0"/>
          <w:marTop w:val="0"/>
          <w:marBottom w:val="0"/>
          <w:divBdr>
            <w:top w:val="none" w:sz="0" w:space="0" w:color="auto"/>
            <w:left w:val="none" w:sz="0" w:space="0" w:color="auto"/>
            <w:bottom w:val="none" w:sz="0" w:space="0" w:color="auto"/>
            <w:right w:val="none" w:sz="0" w:space="0" w:color="auto"/>
          </w:divBdr>
          <w:divsChild>
            <w:div w:id="10099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20053">
      <w:bodyDiv w:val="1"/>
      <w:marLeft w:val="0"/>
      <w:marRight w:val="0"/>
      <w:marTop w:val="0"/>
      <w:marBottom w:val="0"/>
      <w:divBdr>
        <w:top w:val="none" w:sz="0" w:space="0" w:color="auto"/>
        <w:left w:val="none" w:sz="0" w:space="0" w:color="auto"/>
        <w:bottom w:val="none" w:sz="0" w:space="0" w:color="auto"/>
        <w:right w:val="none" w:sz="0" w:space="0" w:color="auto"/>
      </w:divBdr>
    </w:div>
    <w:div w:id="348458236">
      <w:bodyDiv w:val="1"/>
      <w:marLeft w:val="0"/>
      <w:marRight w:val="0"/>
      <w:marTop w:val="0"/>
      <w:marBottom w:val="0"/>
      <w:divBdr>
        <w:top w:val="none" w:sz="0" w:space="0" w:color="auto"/>
        <w:left w:val="none" w:sz="0" w:space="0" w:color="auto"/>
        <w:bottom w:val="none" w:sz="0" w:space="0" w:color="auto"/>
        <w:right w:val="none" w:sz="0" w:space="0" w:color="auto"/>
      </w:divBdr>
    </w:div>
    <w:div w:id="355078608">
      <w:bodyDiv w:val="1"/>
      <w:marLeft w:val="0"/>
      <w:marRight w:val="0"/>
      <w:marTop w:val="0"/>
      <w:marBottom w:val="0"/>
      <w:divBdr>
        <w:top w:val="none" w:sz="0" w:space="0" w:color="auto"/>
        <w:left w:val="none" w:sz="0" w:space="0" w:color="auto"/>
        <w:bottom w:val="none" w:sz="0" w:space="0" w:color="auto"/>
        <w:right w:val="none" w:sz="0" w:space="0" w:color="auto"/>
      </w:divBdr>
    </w:div>
    <w:div w:id="359824914">
      <w:bodyDiv w:val="1"/>
      <w:marLeft w:val="0"/>
      <w:marRight w:val="0"/>
      <w:marTop w:val="0"/>
      <w:marBottom w:val="0"/>
      <w:divBdr>
        <w:top w:val="none" w:sz="0" w:space="0" w:color="auto"/>
        <w:left w:val="none" w:sz="0" w:space="0" w:color="auto"/>
        <w:bottom w:val="none" w:sz="0" w:space="0" w:color="auto"/>
        <w:right w:val="none" w:sz="0" w:space="0" w:color="auto"/>
      </w:divBdr>
    </w:div>
    <w:div w:id="381440073">
      <w:bodyDiv w:val="1"/>
      <w:marLeft w:val="0"/>
      <w:marRight w:val="0"/>
      <w:marTop w:val="0"/>
      <w:marBottom w:val="0"/>
      <w:divBdr>
        <w:top w:val="none" w:sz="0" w:space="0" w:color="auto"/>
        <w:left w:val="none" w:sz="0" w:space="0" w:color="auto"/>
        <w:bottom w:val="none" w:sz="0" w:space="0" w:color="auto"/>
        <w:right w:val="none" w:sz="0" w:space="0" w:color="auto"/>
      </w:divBdr>
    </w:div>
    <w:div w:id="470055878">
      <w:bodyDiv w:val="1"/>
      <w:marLeft w:val="0"/>
      <w:marRight w:val="0"/>
      <w:marTop w:val="0"/>
      <w:marBottom w:val="0"/>
      <w:divBdr>
        <w:top w:val="none" w:sz="0" w:space="0" w:color="auto"/>
        <w:left w:val="none" w:sz="0" w:space="0" w:color="auto"/>
        <w:bottom w:val="none" w:sz="0" w:space="0" w:color="auto"/>
        <w:right w:val="none" w:sz="0" w:space="0" w:color="auto"/>
      </w:divBdr>
    </w:div>
    <w:div w:id="481777920">
      <w:bodyDiv w:val="1"/>
      <w:marLeft w:val="0"/>
      <w:marRight w:val="0"/>
      <w:marTop w:val="0"/>
      <w:marBottom w:val="0"/>
      <w:divBdr>
        <w:top w:val="none" w:sz="0" w:space="0" w:color="auto"/>
        <w:left w:val="none" w:sz="0" w:space="0" w:color="auto"/>
        <w:bottom w:val="none" w:sz="0" w:space="0" w:color="auto"/>
        <w:right w:val="none" w:sz="0" w:space="0" w:color="auto"/>
      </w:divBdr>
    </w:div>
    <w:div w:id="529998997">
      <w:bodyDiv w:val="1"/>
      <w:marLeft w:val="0"/>
      <w:marRight w:val="0"/>
      <w:marTop w:val="0"/>
      <w:marBottom w:val="0"/>
      <w:divBdr>
        <w:top w:val="none" w:sz="0" w:space="0" w:color="auto"/>
        <w:left w:val="none" w:sz="0" w:space="0" w:color="auto"/>
        <w:bottom w:val="none" w:sz="0" w:space="0" w:color="auto"/>
        <w:right w:val="none" w:sz="0" w:space="0" w:color="auto"/>
      </w:divBdr>
    </w:div>
    <w:div w:id="703363183">
      <w:bodyDiv w:val="1"/>
      <w:marLeft w:val="0"/>
      <w:marRight w:val="0"/>
      <w:marTop w:val="0"/>
      <w:marBottom w:val="0"/>
      <w:divBdr>
        <w:top w:val="none" w:sz="0" w:space="0" w:color="auto"/>
        <w:left w:val="none" w:sz="0" w:space="0" w:color="auto"/>
        <w:bottom w:val="none" w:sz="0" w:space="0" w:color="auto"/>
        <w:right w:val="none" w:sz="0" w:space="0" w:color="auto"/>
      </w:divBdr>
      <w:divsChild>
        <w:div w:id="1210535961">
          <w:marLeft w:val="0"/>
          <w:marRight w:val="0"/>
          <w:marTop w:val="0"/>
          <w:marBottom w:val="0"/>
          <w:divBdr>
            <w:top w:val="none" w:sz="0" w:space="0" w:color="auto"/>
            <w:left w:val="none" w:sz="0" w:space="0" w:color="auto"/>
            <w:bottom w:val="none" w:sz="0" w:space="0" w:color="auto"/>
            <w:right w:val="none" w:sz="0" w:space="0" w:color="auto"/>
          </w:divBdr>
          <w:divsChild>
            <w:div w:id="1736391122">
              <w:marLeft w:val="0"/>
              <w:marRight w:val="0"/>
              <w:marTop w:val="0"/>
              <w:marBottom w:val="0"/>
              <w:divBdr>
                <w:top w:val="none" w:sz="0" w:space="0" w:color="auto"/>
                <w:left w:val="none" w:sz="0" w:space="0" w:color="auto"/>
                <w:bottom w:val="none" w:sz="0" w:space="0" w:color="auto"/>
                <w:right w:val="none" w:sz="0" w:space="0" w:color="auto"/>
              </w:divBdr>
              <w:divsChild>
                <w:div w:id="1948197068">
                  <w:marLeft w:val="0"/>
                  <w:marRight w:val="0"/>
                  <w:marTop w:val="0"/>
                  <w:marBottom w:val="0"/>
                  <w:divBdr>
                    <w:top w:val="none" w:sz="0" w:space="0" w:color="auto"/>
                    <w:left w:val="none" w:sz="0" w:space="0" w:color="auto"/>
                    <w:bottom w:val="none" w:sz="0" w:space="0" w:color="auto"/>
                    <w:right w:val="none" w:sz="0" w:space="0" w:color="auto"/>
                  </w:divBdr>
                </w:div>
                <w:div w:id="84706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47918">
      <w:bodyDiv w:val="1"/>
      <w:marLeft w:val="0"/>
      <w:marRight w:val="0"/>
      <w:marTop w:val="0"/>
      <w:marBottom w:val="0"/>
      <w:divBdr>
        <w:top w:val="none" w:sz="0" w:space="0" w:color="auto"/>
        <w:left w:val="none" w:sz="0" w:space="0" w:color="auto"/>
        <w:bottom w:val="none" w:sz="0" w:space="0" w:color="auto"/>
        <w:right w:val="none" w:sz="0" w:space="0" w:color="auto"/>
      </w:divBdr>
    </w:div>
    <w:div w:id="929658142">
      <w:bodyDiv w:val="1"/>
      <w:marLeft w:val="0"/>
      <w:marRight w:val="0"/>
      <w:marTop w:val="0"/>
      <w:marBottom w:val="0"/>
      <w:divBdr>
        <w:top w:val="none" w:sz="0" w:space="0" w:color="auto"/>
        <w:left w:val="none" w:sz="0" w:space="0" w:color="auto"/>
        <w:bottom w:val="none" w:sz="0" w:space="0" w:color="auto"/>
        <w:right w:val="none" w:sz="0" w:space="0" w:color="auto"/>
      </w:divBdr>
    </w:div>
    <w:div w:id="976495547">
      <w:bodyDiv w:val="1"/>
      <w:marLeft w:val="0"/>
      <w:marRight w:val="0"/>
      <w:marTop w:val="0"/>
      <w:marBottom w:val="0"/>
      <w:divBdr>
        <w:top w:val="none" w:sz="0" w:space="0" w:color="auto"/>
        <w:left w:val="none" w:sz="0" w:space="0" w:color="auto"/>
        <w:bottom w:val="none" w:sz="0" w:space="0" w:color="auto"/>
        <w:right w:val="none" w:sz="0" w:space="0" w:color="auto"/>
      </w:divBdr>
    </w:div>
    <w:div w:id="977224222">
      <w:bodyDiv w:val="1"/>
      <w:marLeft w:val="0"/>
      <w:marRight w:val="0"/>
      <w:marTop w:val="0"/>
      <w:marBottom w:val="0"/>
      <w:divBdr>
        <w:top w:val="none" w:sz="0" w:space="0" w:color="auto"/>
        <w:left w:val="none" w:sz="0" w:space="0" w:color="auto"/>
        <w:bottom w:val="none" w:sz="0" w:space="0" w:color="auto"/>
        <w:right w:val="none" w:sz="0" w:space="0" w:color="auto"/>
      </w:divBdr>
      <w:divsChild>
        <w:div w:id="1745642011">
          <w:marLeft w:val="0"/>
          <w:marRight w:val="0"/>
          <w:marTop w:val="0"/>
          <w:marBottom w:val="0"/>
          <w:divBdr>
            <w:top w:val="none" w:sz="0" w:space="0" w:color="auto"/>
            <w:left w:val="none" w:sz="0" w:space="0" w:color="auto"/>
            <w:bottom w:val="none" w:sz="0" w:space="0" w:color="auto"/>
            <w:right w:val="none" w:sz="0" w:space="0" w:color="auto"/>
          </w:divBdr>
        </w:div>
      </w:divsChild>
    </w:div>
    <w:div w:id="1035354754">
      <w:bodyDiv w:val="1"/>
      <w:marLeft w:val="0"/>
      <w:marRight w:val="0"/>
      <w:marTop w:val="0"/>
      <w:marBottom w:val="0"/>
      <w:divBdr>
        <w:top w:val="none" w:sz="0" w:space="0" w:color="auto"/>
        <w:left w:val="none" w:sz="0" w:space="0" w:color="auto"/>
        <w:bottom w:val="none" w:sz="0" w:space="0" w:color="auto"/>
        <w:right w:val="none" w:sz="0" w:space="0" w:color="auto"/>
      </w:divBdr>
    </w:div>
    <w:div w:id="1067805116">
      <w:bodyDiv w:val="1"/>
      <w:marLeft w:val="0"/>
      <w:marRight w:val="0"/>
      <w:marTop w:val="0"/>
      <w:marBottom w:val="0"/>
      <w:divBdr>
        <w:top w:val="none" w:sz="0" w:space="0" w:color="auto"/>
        <w:left w:val="none" w:sz="0" w:space="0" w:color="auto"/>
        <w:bottom w:val="none" w:sz="0" w:space="0" w:color="auto"/>
        <w:right w:val="none" w:sz="0" w:space="0" w:color="auto"/>
      </w:divBdr>
    </w:div>
    <w:div w:id="1097363511">
      <w:bodyDiv w:val="1"/>
      <w:marLeft w:val="0"/>
      <w:marRight w:val="0"/>
      <w:marTop w:val="0"/>
      <w:marBottom w:val="0"/>
      <w:divBdr>
        <w:top w:val="none" w:sz="0" w:space="0" w:color="auto"/>
        <w:left w:val="none" w:sz="0" w:space="0" w:color="auto"/>
        <w:bottom w:val="none" w:sz="0" w:space="0" w:color="auto"/>
        <w:right w:val="none" w:sz="0" w:space="0" w:color="auto"/>
      </w:divBdr>
    </w:div>
    <w:div w:id="1171406863">
      <w:bodyDiv w:val="1"/>
      <w:marLeft w:val="0"/>
      <w:marRight w:val="0"/>
      <w:marTop w:val="0"/>
      <w:marBottom w:val="0"/>
      <w:divBdr>
        <w:top w:val="none" w:sz="0" w:space="0" w:color="auto"/>
        <w:left w:val="none" w:sz="0" w:space="0" w:color="auto"/>
        <w:bottom w:val="none" w:sz="0" w:space="0" w:color="auto"/>
        <w:right w:val="none" w:sz="0" w:space="0" w:color="auto"/>
      </w:divBdr>
    </w:div>
    <w:div w:id="1219904787">
      <w:bodyDiv w:val="1"/>
      <w:marLeft w:val="0"/>
      <w:marRight w:val="0"/>
      <w:marTop w:val="0"/>
      <w:marBottom w:val="0"/>
      <w:divBdr>
        <w:top w:val="none" w:sz="0" w:space="0" w:color="auto"/>
        <w:left w:val="none" w:sz="0" w:space="0" w:color="auto"/>
        <w:bottom w:val="none" w:sz="0" w:space="0" w:color="auto"/>
        <w:right w:val="none" w:sz="0" w:space="0" w:color="auto"/>
      </w:divBdr>
    </w:div>
    <w:div w:id="1353261973">
      <w:bodyDiv w:val="1"/>
      <w:marLeft w:val="0"/>
      <w:marRight w:val="0"/>
      <w:marTop w:val="0"/>
      <w:marBottom w:val="0"/>
      <w:divBdr>
        <w:top w:val="none" w:sz="0" w:space="0" w:color="auto"/>
        <w:left w:val="none" w:sz="0" w:space="0" w:color="auto"/>
        <w:bottom w:val="none" w:sz="0" w:space="0" w:color="auto"/>
        <w:right w:val="none" w:sz="0" w:space="0" w:color="auto"/>
      </w:divBdr>
      <w:divsChild>
        <w:div w:id="541865271">
          <w:marLeft w:val="0"/>
          <w:marRight w:val="0"/>
          <w:marTop w:val="0"/>
          <w:marBottom w:val="0"/>
          <w:divBdr>
            <w:top w:val="none" w:sz="0" w:space="0" w:color="auto"/>
            <w:left w:val="none" w:sz="0" w:space="0" w:color="auto"/>
            <w:bottom w:val="none" w:sz="0" w:space="0" w:color="auto"/>
            <w:right w:val="none" w:sz="0" w:space="0" w:color="auto"/>
          </w:divBdr>
          <w:divsChild>
            <w:div w:id="1627618050">
              <w:marLeft w:val="0"/>
              <w:marRight w:val="0"/>
              <w:marTop w:val="0"/>
              <w:marBottom w:val="0"/>
              <w:divBdr>
                <w:top w:val="none" w:sz="0" w:space="0" w:color="auto"/>
                <w:left w:val="none" w:sz="0" w:space="0" w:color="auto"/>
                <w:bottom w:val="none" w:sz="0" w:space="0" w:color="auto"/>
                <w:right w:val="none" w:sz="0" w:space="0" w:color="auto"/>
              </w:divBdr>
            </w:div>
          </w:divsChild>
        </w:div>
        <w:div w:id="646394410">
          <w:marLeft w:val="0"/>
          <w:marRight w:val="0"/>
          <w:marTop w:val="0"/>
          <w:marBottom w:val="0"/>
          <w:divBdr>
            <w:top w:val="none" w:sz="0" w:space="0" w:color="auto"/>
            <w:left w:val="none" w:sz="0" w:space="0" w:color="auto"/>
            <w:bottom w:val="none" w:sz="0" w:space="0" w:color="auto"/>
            <w:right w:val="none" w:sz="0" w:space="0" w:color="auto"/>
          </w:divBdr>
          <w:divsChild>
            <w:div w:id="2087264510">
              <w:marLeft w:val="0"/>
              <w:marRight w:val="0"/>
              <w:marTop w:val="0"/>
              <w:marBottom w:val="0"/>
              <w:divBdr>
                <w:top w:val="none" w:sz="0" w:space="0" w:color="auto"/>
                <w:left w:val="none" w:sz="0" w:space="0" w:color="auto"/>
                <w:bottom w:val="none" w:sz="0" w:space="0" w:color="auto"/>
                <w:right w:val="none" w:sz="0" w:space="0" w:color="auto"/>
              </w:divBdr>
              <w:divsChild>
                <w:div w:id="258178730">
                  <w:marLeft w:val="0"/>
                  <w:marRight w:val="0"/>
                  <w:marTop w:val="0"/>
                  <w:marBottom w:val="0"/>
                  <w:divBdr>
                    <w:top w:val="none" w:sz="0" w:space="0" w:color="auto"/>
                    <w:left w:val="none" w:sz="0" w:space="0" w:color="auto"/>
                    <w:bottom w:val="none" w:sz="0" w:space="0" w:color="auto"/>
                    <w:right w:val="none" w:sz="0" w:space="0" w:color="auto"/>
                  </w:divBdr>
                </w:div>
              </w:divsChild>
            </w:div>
            <w:div w:id="1225292936">
              <w:marLeft w:val="0"/>
              <w:marRight w:val="0"/>
              <w:marTop w:val="0"/>
              <w:marBottom w:val="0"/>
              <w:divBdr>
                <w:top w:val="none" w:sz="0" w:space="0" w:color="auto"/>
                <w:left w:val="none" w:sz="0" w:space="0" w:color="auto"/>
                <w:bottom w:val="none" w:sz="0" w:space="0" w:color="auto"/>
                <w:right w:val="none" w:sz="0" w:space="0" w:color="auto"/>
              </w:divBdr>
              <w:divsChild>
                <w:div w:id="10679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7933">
          <w:marLeft w:val="0"/>
          <w:marRight w:val="0"/>
          <w:marTop w:val="0"/>
          <w:marBottom w:val="0"/>
          <w:divBdr>
            <w:top w:val="none" w:sz="0" w:space="0" w:color="auto"/>
            <w:left w:val="none" w:sz="0" w:space="0" w:color="auto"/>
            <w:bottom w:val="none" w:sz="0" w:space="0" w:color="auto"/>
            <w:right w:val="none" w:sz="0" w:space="0" w:color="auto"/>
          </w:divBdr>
          <w:divsChild>
            <w:div w:id="4461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7069">
      <w:bodyDiv w:val="1"/>
      <w:marLeft w:val="0"/>
      <w:marRight w:val="0"/>
      <w:marTop w:val="0"/>
      <w:marBottom w:val="0"/>
      <w:divBdr>
        <w:top w:val="none" w:sz="0" w:space="0" w:color="auto"/>
        <w:left w:val="none" w:sz="0" w:space="0" w:color="auto"/>
        <w:bottom w:val="none" w:sz="0" w:space="0" w:color="auto"/>
        <w:right w:val="none" w:sz="0" w:space="0" w:color="auto"/>
      </w:divBdr>
    </w:div>
    <w:div w:id="1450855648">
      <w:bodyDiv w:val="1"/>
      <w:marLeft w:val="0"/>
      <w:marRight w:val="0"/>
      <w:marTop w:val="0"/>
      <w:marBottom w:val="0"/>
      <w:divBdr>
        <w:top w:val="none" w:sz="0" w:space="0" w:color="auto"/>
        <w:left w:val="none" w:sz="0" w:space="0" w:color="auto"/>
        <w:bottom w:val="none" w:sz="0" w:space="0" w:color="auto"/>
        <w:right w:val="none" w:sz="0" w:space="0" w:color="auto"/>
      </w:divBdr>
    </w:div>
    <w:div w:id="1461145538">
      <w:bodyDiv w:val="1"/>
      <w:marLeft w:val="0"/>
      <w:marRight w:val="0"/>
      <w:marTop w:val="0"/>
      <w:marBottom w:val="0"/>
      <w:divBdr>
        <w:top w:val="none" w:sz="0" w:space="0" w:color="auto"/>
        <w:left w:val="none" w:sz="0" w:space="0" w:color="auto"/>
        <w:bottom w:val="none" w:sz="0" w:space="0" w:color="auto"/>
        <w:right w:val="none" w:sz="0" w:space="0" w:color="auto"/>
      </w:divBdr>
      <w:divsChild>
        <w:div w:id="2013987013">
          <w:marLeft w:val="0"/>
          <w:marRight w:val="0"/>
          <w:marTop w:val="0"/>
          <w:marBottom w:val="0"/>
          <w:divBdr>
            <w:top w:val="none" w:sz="0" w:space="0" w:color="auto"/>
            <w:left w:val="none" w:sz="0" w:space="0" w:color="auto"/>
            <w:bottom w:val="none" w:sz="0" w:space="0" w:color="auto"/>
            <w:right w:val="none" w:sz="0" w:space="0" w:color="auto"/>
          </w:divBdr>
        </w:div>
        <w:div w:id="260769876">
          <w:marLeft w:val="0"/>
          <w:marRight w:val="0"/>
          <w:marTop w:val="0"/>
          <w:marBottom w:val="0"/>
          <w:divBdr>
            <w:top w:val="none" w:sz="0" w:space="0" w:color="auto"/>
            <w:left w:val="none" w:sz="0" w:space="0" w:color="auto"/>
            <w:bottom w:val="none" w:sz="0" w:space="0" w:color="auto"/>
            <w:right w:val="none" w:sz="0" w:space="0" w:color="auto"/>
          </w:divBdr>
        </w:div>
        <w:div w:id="421604020">
          <w:marLeft w:val="0"/>
          <w:marRight w:val="0"/>
          <w:marTop w:val="0"/>
          <w:marBottom w:val="0"/>
          <w:divBdr>
            <w:top w:val="none" w:sz="0" w:space="0" w:color="auto"/>
            <w:left w:val="none" w:sz="0" w:space="0" w:color="auto"/>
            <w:bottom w:val="none" w:sz="0" w:space="0" w:color="auto"/>
            <w:right w:val="none" w:sz="0" w:space="0" w:color="auto"/>
          </w:divBdr>
        </w:div>
        <w:div w:id="1030029422">
          <w:marLeft w:val="0"/>
          <w:marRight w:val="0"/>
          <w:marTop w:val="0"/>
          <w:marBottom w:val="0"/>
          <w:divBdr>
            <w:top w:val="none" w:sz="0" w:space="0" w:color="auto"/>
            <w:left w:val="none" w:sz="0" w:space="0" w:color="auto"/>
            <w:bottom w:val="none" w:sz="0" w:space="0" w:color="auto"/>
            <w:right w:val="none" w:sz="0" w:space="0" w:color="auto"/>
          </w:divBdr>
        </w:div>
        <w:div w:id="129712825">
          <w:marLeft w:val="0"/>
          <w:marRight w:val="0"/>
          <w:marTop w:val="0"/>
          <w:marBottom w:val="0"/>
          <w:divBdr>
            <w:top w:val="none" w:sz="0" w:space="0" w:color="auto"/>
            <w:left w:val="none" w:sz="0" w:space="0" w:color="auto"/>
            <w:bottom w:val="none" w:sz="0" w:space="0" w:color="auto"/>
            <w:right w:val="none" w:sz="0" w:space="0" w:color="auto"/>
          </w:divBdr>
        </w:div>
        <w:div w:id="1591889847">
          <w:marLeft w:val="0"/>
          <w:marRight w:val="0"/>
          <w:marTop w:val="0"/>
          <w:marBottom w:val="0"/>
          <w:divBdr>
            <w:top w:val="none" w:sz="0" w:space="0" w:color="auto"/>
            <w:left w:val="none" w:sz="0" w:space="0" w:color="auto"/>
            <w:bottom w:val="none" w:sz="0" w:space="0" w:color="auto"/>
            <w:right w:val="none" w:sz="0" w:space="0" w:color="auto"/>
          </w:divBdr>
        </w:div>
        <w:div w:id="1242328695">
          <w:marLeft w:val="0"/>
          <w:marRight w:val="0"/>
          <w:marTop w:val="0"/>
          <w:marBottom w:val="0"/>
          <w:divBdr>
            <w:top w:val="none" w:sz="0" w:space="0" w:color="auto"/>
            <w:left w:val="none" w:sz="0" w:space="0" w:color="auto"/>
            <w:bottom w:val="none" w:sz="0" w:space="0" w:color="auto"/>
            <w:right w:val="none" w:sz="0" w:space="0" w:color="auto"/>
          </w:divBdr>
        </w:div>
        <w:div w:id="1743212303">
          <w:marLeft w:val="0"/>
          <w:marRight w:val="0"/>
          <w:marTop w:val="0"/>
          <w:marBottom w:val="0"/>
          <w:divBdr>
            <w:top w:val="none" w:sz="0" w:space="0" w:color="auto"/>
            <w:left w:val="none" w:sz="0" w:space="0" w:color="auto"/>
            <w:bottom w:val="none" w:sz="0" w:space="0" w:color="auto"/>
            <w:right w:val="none" w:sz="0" w:space="0" w:color="auto"/>
          </w:divBdr>
        </w:div>
        <w:div w:id="153450775">
          <w:marLeft w:val="0"/>
          <w:marRight w:val="0"/>
          <w:marTop w:val="0"/>
          <w:marBottom w:val="0"/>
          <w:divBdr>
            <w:top w:val="none" w:sz="0" w:space="0" w:color="auto"/>
            <w:left w:val="none" w:sz="0" w:space="0" w:color="auto"/>
            <w:bottom w:val="none" w:sz="0" w:space="0" w:color="auto"/>
            <w:right w:val="none" w:sz="0" w:space="0" w:color="auto"/>
          </w:divBdr>
        </w:div>
        <w:div w:id="111680448">
          <w:marLeft w:val="0"/>
          <w:marRight w:val="0"/>
          <w:marTop w:val="0"/>
          <w:marBottom w:val="0"/>
          <w:divBdr>
            <w:top w:val="none" w:sz="0" w:space="0" w:color="auto"/>
            <w:left w:val="none" w:sz="0" w:space="0" w:color="auto"/>
            <w:bottom w:val="none" w:sz="0" w:space="0" w:color="auto"/>
            <w:right w:val="none" w:sz="0" w:space="0" w:color="auto"/>
          </w:divBdr>
        </w:div>
        <w:div w:id="422453885">
          <w:marLeft w:val="0"/>
          <w:marRight w:val="0"/>
          <w:marTop w:val="0"/>
          <w:marBottom w:val="0"/>
          <w:divBdr>
            <w:top w:val="none" w:sz="0" w:space="0" w:color="auto"/>
            <w:left w:val="none" w:sz="0" w:space="0" w:color="auto"/>
            <w:bottom w:val="none" w:sz="0" w:space="0" w:color="auto"/>
            <w:right w:val="none" w:sz="0" w:space="0" w:color="auto"/>
          </w:divBdr>
        </w:div>
        <w:div w:id="400641355">
          <w:marLeft w:val="0"/>
          <w:marRight w:val="0"/>
          <w:marTop w:val="0"/>
          <w:marBottom w:val="0"/>
          <w:divBdr>
            <w:top w:val="none" w:sz="0" w:space="0" w:color="auto"/>
            <w:left w:val="none" w:sz="0" w:space="0" w:color="auto"/>
            <w:bottom w:val="none" w:sz="0" w:space="0" w:color="auto"/>
            <w:right w:val="none" w:sz="0" w:space="0" w:color="auto"/>
          </w:divBdr>
        </w:div>
        <w:div w:id="1208833894">
          <w:marLeft w:val="0"/>
          <w:marRight w:val="0"/>
          <w:marTop w:val="0"/>
          <w:marBottom w:val="0"/>
          <w:divBdr>
            <w:top w:val="none" w:sz="0" w:space="0" w:color="auto"/>
            <w:left w:val="none" w:sz="0" w:space="0" w:color="auto"/>
            <w:bottom w:val="none" w:sz="0" w:space="0" w:color="auto"/>
            <w:right w:val="none" w:sz="0" w:space="0" w:color="auto"/>
          </w:divBdr>
        </w:div>
        <w:div w:id="85349349">
          <w:marLeft w:val="0"/>
          <w:marRight w:val="0"/>
          <w:marTop w:val="0"/>
          <w:marBottom w:val="0"/>
          <w:divBdr>
            <w:top w:val="none" w:sz="0" w:space="0" w:color="auto"/>
            <w:left w:val="none" w:sz="0" w:space="0" w:color="auto"/>
            <w:bottom w:val="none" w:sz="0" w:space="0" w:color="auto"/>
            <w:right w:val="none" w:sz="0" w:space="0" w:color="auto"/>
          </w:divBdr>
        </w:div>
        <w:div w:id="474681874">
          <w:marLeft w:val="0"/>
          <w:marRight w:val="0"/>
          <w:marTop w:val="0"/>
          <w:marBottom w:val="0"/>
          <w:divBdr>
            <w:top w:val="none" w:sz="0" w:space="0" w:color="auto"/>
            <w:left w:val="none" w:sz="0" w:space="0" w:color="auto"/>
            <w:bottom w:val="none" w:sz="0" w:space="0" w:color="auto"/>
            <w:right w:val="none" w:sz="0" w:space="0" w:color="auto"/>
          </w:divBdr>
        </w:div>
      </w:divsChild>
    </w:div>
    <w:div w:id="1505634052">
      <w:bodyDiv w:val="1"/>
      <w:marLeft w:val="0"/>
      <w:marRight w:val="0"/>
      <w:marTop w:val="0"/>
      <w:marBottom w:val="0"/>
      <w:divBdr>
        <w:top w:val="none" w:sz="0" w:space="0" w:color="auto"/>
        <w:left w:val="none" w:sz="0" w:space="0" w:color="auto"/>
        <w:bottom w:val="none" w:sz="0" w:space="0" w:color="auto"/>
        <w:right w:val="none" w:sz="0" w:space="0" w:color="auto"/>
      </w:divBdr>
    </w:div>
    <w:div w:id="1520967146">
      <w:bodyDiv w:val="1"/>
      <w:marLeft w:val="0"/>
      <w:marRight w:val="0"/>
      <w:marTop w:val="0"/>
      <w:marBottom w:val="0"/>
      <w:divBdr>
        <w:top w:val="none" w:sz="0" w:space="0" w:color="auto"/>
        <w:left w:val="none" w:sz="0" w:space="0" w:color="auto"/>
        <w:bottom w:val="none" w:sz="0" w:space="0" w:color="auto"/>
        <w:right w:val="none" w:sz="0" w:space="0" w:color="auto"/>
      </w:divBdr>
    </w:div>
    <w:div w:id="1600064419">
      <w:bodyDiv w:val="1"/>
      <w:marLeft w:val="0"/>
      <w:marRight w:val="0"/>
      <w:marTop w:val="0"/>
      <w:marBottom w:val="0"/>
      <w:divBdr>
        <w:top w:val="none" w:sz="0" w:space="0" w:color="auto"/>
        <w:left w:val="none" w:sz="0" w:space="0" w:color="auto"/>
        <w:bottom w:val="none" w:sz="0" w:space="0" w:color="auto"/>
        <w:right w:val="none" w:sz="0" w:space="0" w:color="auto"/>
      </w:divBdr>
    </w:div>
    <w:div w:id="1612974746">
      <w:bodyDiv w:val="1"/>
      <w:marLeft w:val="0"/>
      <w:marRight w:val="0"/>
      <w:marTop w:val="0"/>
      <w:marBottom w:val="0"/>
      <w:divBdr>
        <w:top w:val="none" w:sz="0" w:space="0" w:color="auto"/>
        <w:left w:val="none" w:sz="0" w:space="0" w:color="auto"/>
        <w:bottom w:val="none" w:sz="0" w:space="0" w:color="auto"/>
        <w:right w:val="none" w:sz="0" w:space="0" w:color="auto"/>
      </w:divBdr>
    </w:div>
    <w:div w:id="1613514796">
      <w:bodyDiv w:val="1"/>
      <w:marLeft w:val="0"/>
      <w:marRight w:val="0"/>
      <w:marTop w:val="0"/>
      <w:marBottom w:val="0"/>
      <w:divBdr>
        <w:top w:val="none" w:sz="0" w:space="0" w:color="auto"/>
        <w:left w:val="none" w:sz="0" w:space="0" w:color="auto"/>
        <w:bottom w:val="none" w:sz="0" w:space="0" w:color="auto"/>
        <w:right w:val="none" w:sz="0" w:space="0" w:color="auto"/>
      </w:divBdr>
    </w:div>
    <w:div w:id="1661152221">
      <w:bodyDiv w:val="1"/>
      <w:marLeft w:val="0"/>
      <w:marRight w:val="0"/>
      <w:marTop w:val="0"/>
      <w:marBottom w:val="0"/>
      <w:divBdr>
        <w:top w:val="none" w:sz="0" w:space="0" w:color="auto"/>
        <w:left w:val="none" w:sz="0" w:space="0" w:color="auto"/>
        <w:bottom w:val="none" w:sz="0" w:space="0" w:color="auto"/>
        <w:right w:val="none" w:sz="0" w:space="0" w:color="auto"/>
      </w:divBdr>
    </w:div>
    <w:div w:id="1733649960">
      <w:bodyDiv w:val="1"/>
      <w:marLeft w:val="0"/>
      <w:marRight w:val="0"/>
      <w:marTop w:val="0"/>
      <w:marBottom w:val="0"/>
      <w:divBdr>
        <w:top w:val="none" w:sz="0" w:space="0" w:color="auto"/>
        <w:left w:val="none" w:sz="0" w:space="0" w:color="auto"/>
        <w:bottom w:val="none" w:sz="0" w:space="0" w:color="auto"/>
        <w:right w:val="none" w:sz="0" w:space="0" w:color="auto"/>
      </w:divBdr>
    </w:div>
    <w:div w:id="1752695096">
      <w:bodyDiv w:val="1"/>
      <w:marLeft w:val="0"/>
      <w:marRight w:val="0"/>
      <w:marTop w:val="0"/>
      <w:marBottom w:val="0"/>
      <w:divBdr>
        <w:top w:val="none" w:sz="0" w:space="0" w:color="auto"/>
        <w:left w:val="none" w:sz="0" w:space="0" w:color="auto"/>
        <w:bottom w:val="none" w:sz="0" w:space="0" w:color="auto"/>
        <w:right w:val="none" w:sz="0" w:space="0" w:color="auto"/>
      </w:divBdr>
    </w:div>
    <w:div w:id="1824813554">
      <w:bodyDiv w:val="1"/>
      <w:marLeft w:val="0"/>
      <w:marRight w:val="0"/>
      <w:marTop w:val="0"/>
      <w:marBottom w:val="0"/>
      <w:divBdr>
        <w:top w:val="none" w:sz="0" w:space="0" w:color="auto"/>
        <w:left w:val="none" w:sz="0" w:space="0" w:color="auto"/>
        <w:bottom w:val="none" w:sz="0" w:space="0" w:color="auto"/>
        <w:right w:val="none" w:sz="0" w:space="0" w:color="auto"/>
      </w:divBdr>
    </w:div>
    <w:div w:id="1876427462">
      <w:bodyDiv w:val="1"/>
      <w:marLeft w:val="0"/>
      <w:marRight w:val="0"/>
      <w:marTop w:val="0"/>
      <w:marBottom w:val="0"/>
      <w:divBdr>
        <w:top w:val="none" w:sz="0" w:space="0" w:color="auto"/>
        <w:left w:val="none" w:sz="0" w:space="0" w:color="auto"/>
        <w:bottom w:val="none" w:sz="0" w:space="0" w:color="auto"/>
        <w:right w:val="none" w:sz="0" w:space="0" w:color="auto"/>
      </w:divBdr>
    </w:div>
    <w:div w:id="1888031066">
      <w:bodyDiv w:val="1"/>
      <w:marLeft w:val="0"/>
      <w:marRight w:val="0"/>
      <w:marTop w:val="0"/>
      <w:marBottom w:val="0"/>
      <w:divBdr>
        <w:top w:val="none" w:sz="0" w:space="0" w:color="auto"/>
        <w:left w:val="none" w:sz="0" w:space="0" w:color="auto"/>
        <w:bottom w:val="none" w:sz="0" w:space="0" w:color="auto"/>
        <w:right w:val="none" w:sz="0" w:space="0" w:color="auto"/>
      </w:divBdr>
      <w:divsChild>
        <w:div w:id="192424622">
          <w:marLeft w:val="0"/>
          <w:marRight w:val="0"/>
          <w:marTop w:val="0"/>
          <w:marBottom w:val="0"/>
          <w:divBdr>
            <w:top w:val="none" w:sz="0" w:space="0" w:color="auto"/>
            <w:left w:val="none" w:sz="0" w:space="0" w:color="auto"/>
            <w:bottom w:val="none" w:sz="0" w:space="0" w:color="auto"/>
            <w:right w:val="none" w:sz="0" w:space="0" w:color="auto"/>
          </w:divBdr>
          <w:divsChild>
            <w:div w:id="1831213016">
              <w:marLeft w:val="0"/>
              <w:marRight w:val="0"/>
              <w:marTop w:val="0"/>
              <w:marBottom w:val="0"/>
              <w:divBdr>
                <w:top w:val="none" w:sz="0" w:space="0" w:color="auto"/>
                <w:left w:val="none" w:sz="0" w:space="0" w:color="auto"/>
                <w:bottom w:val="none" w:sz="0" w:space="0" w:color="auto"/>
                <w:right w:val="none" w:sz="0" w:space="0" w:color="auto"/>
              </w:divBdr>
            </w:div>
            <w:div w:id="1232932154">
              <w:marLeft w:val="0"/>
              <w:marRight w:val="0"/>
              <w:marTop w:val="0"/>
              <w:marBottom w:val="0"/>
              <w:divBdr>
                <w:top w:val="none" w:sz="0" w:space="0" w:color="auto"/>
                <w:left w:val="none" w:sz="0" w:space="0" w:color="auto"/>
                <w:bottom w:val="none" w:sz="0" w:space="0" w:color="auto"/>
                <w:right w:val="none" w:sz="0" w:space="0" w:color="auto"/>
              </w:divBdr>
            </w:div>
            <w:div w:id="2024361036">
              <w:marLeft w:val="0"/>
              <w:marRight w:val="0"/>
              <w:marTop w:val="0"/>
              <w:marBottom w:val="0"/>
              <w:divBdr>
                <w:top w:val="none" w:sz="0" w:space="0" w:color="auto"/>
                <w:left w:val="none" w:sz="0" w:space="0" w:color="auto"/>
                <w:bottom w:val="none" w:sz="0" w:space="0" w:color="auto"/>
                <w:right w:val="none" w:sz="0" w:space="0" w:color="auto"/>
              </w:divBdr>
              <w:divsChild>
                <w:div w:id="1271741464">
                  <w:marLeft w:val="0"/>
                  <w:marRight w:val="0"/>
                  <w:marTop w:val="0"/>
                  <w:marBottom w:val="0"/>
                  <w:divBdr>
                    <w:top w:val="none" w:sz="0" w:space="0" w:color="auto"/>
                    <w:left w:val="none" w:sz="0" w:space="0" w:color="auto"/>
                    <w:bottom w:val="none" w:sz="0" w:space="0" w:color="auto"/>
                    <w:right w:val="none" w:sz="0" w:space="0" w:color="auto"/>
                  </w:divBdr>
                </w:div>
                <w:div w:id="2137287623">
                  <w:marLeft w:val="0"/>
                  <w:marRight w:val="0"/>
                  <w:marTop w:val="0"/>
                  <w:marBottom w:val="0"/>
                  <w:divBdr>
                    <w:top w:val="none" w:sz="0" w:space="0" w:color="auto"/>
                    <w:left w:val="none" w:sz="0" w:space="0" w:color="auto"/>
                    <w:bottom w:val="none" w:sz="0" w:space="0" w:color="auto"/>
                    <w:right w:val="none" w:sz="0" w:space="0" w:color="auto"/>
                  </w:divBdr>
                  <w:divsChild>
                    <w:div w:id="1558735814">
                      <w:blockQuote w:val="1"/>
                      <w:marLeft w:val="720"/>
                      <w:marRight w:val="720"/>
                      <w:marTop w:val="100"/>
                      <w:marBottom w:val="100"/>
                      <w:divBdr>
                        <w:top w:val="none" w:sz="0" w:space="0" w:color="auto"/>
                        <w:left w:val="none" w:sz="0" w:space="0" w:color="auto"/>
                        <w:bottom w:val="none" w:sz="0" w:space="0" w:color="auto"/>
                        <w:right w:val="none" w:sz="0" w:space="0" w:color="auto"/>
                      </w:divBdr>
                    </w:div>
                    <w:div w:id="815337570">
                      <w:marLeft w:val="0"/>
                      <w:marRight w:val="0"/>
                      <w:marTop w:val="0"/>
                      <w:marBottom w:val="0"/>
                      <w:divBdr>
                        <w:top w:val="none" w:sz="0" w:space="0" w:color="auto"/>
                        <w:left w:val="none" w:sz="0" w:space="0" w:color="auto"/>
                        <w:bottom w:val="none" w:sz="0" w:space="0" w:color="auto"/>
                        <w:right w:val="none" w:sz="0" w:space="0" w:color="auto"/>
                      </w:divBdr>
                    </w:div>
                  </w:divsChild>
                </w:div>
                <w:div w:id="143309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5017">
          <w:marLeft w:val="0"/>
          <w:marRight w:val="0"/>
          <w:marTop w:val="0"/>
          <w:marBottom w:val="0"/>
          <w:divBdr>
            <w:top w:val="none" w:sz="0" w:space="0" w:color="auto"/>
            <w:left w:val="none" w:sz="0" w:space="0" w:color="auto"/>
            <w:bottom w:val="none" w:sz="0" w:space="0" w:color="auto"/>
            <w:right w:val="none" w:sz="0" w:space="0" w:color="auto"/>
          </w:divBdr>
          <w:divsChild>
            <w:div w:id="1937395501">
              <w:marLeft w:val="0"/>
              <w:marRight w:val="0"/>
              <w:marTop w:val="0"/>
              <w:marBottom w:val="0"/>
              <w:divBdr>
                <w:top w:val="none" w:sz="0" w:space="0" w:color="auto"/>
                <w:left w:val="none" w:sz="0" w:space="0" w:color="auto"/>
                <w:bottom w:val="none" w:sz="0" w:space="0" w:color="auto"/>
                <w:right w:val="none" w:sz="0" w:space="0" w:color="auto"/>
              </w:divBdr>
              <w:divsChild>
                <w:div w:id="192344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45">
          <w:marLeft w:val="0"/>
          <w:marRight w:val="0"/>
          <w:marTop w:val="0"/>
          <w:marBottom w:val="0"/>
          <w:divBdr>
            <w:top w:val="none" w:sz="0" w:space="0" w:color="auto"/>
            <w:left w:val="none" w:sz="0" w:space="0" w:color="auto"/>
            <w:bottom w:val="none" w:sz="0" w:space="0" w:color="auto"/>
            <w:right w:val="none" w:sz="0" w:space="0" w:color="auto"/>
          </w:divBdr>
          <w:divsChild>
            <w:div w:id="3732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3708">
      <w:bodyDiv w:val="1"/>
      <w:marLeft w:val="0"/>
      <w:marRight w:val="0"/>
      <w:marTop w:val="0"/>
      <w:marBottom w:val="0"/>
      <w:divBdr>
        <w:top w:val="none" w:sz="0" w:space="0" w:color="auto"/>
        <w:left w:val="none" w:sz="0" w:space="0" w:color="auto"/>
        <w:bottom w:val="none" w:sz="0" w:space="0" w:color="auto"/>
        <w:right w:val="none" w:sz="0" w:space="0" w:color="auto"/>
      </w:divBdr>
    </w:div>
    <w:div w:id="1952855510">
      <w:bodyDiv w:val="1"/>
      <w:marLeft w:val="0"/>
      <w:marRight w:val="0"/>
      <w:marTop w:val="0"/>
      <w:marBottom w:val="0"/>
      <w:divBdr>
        <w:top w:val="none" w:sz="0" w:space="0" w:color="auto"/>
        <w:left w:val="none" w:sz="0" w:space="0" w:color="auto"/>
        <w:bottom w:val="none" w:sz="0" w:space="0" w:color="auto"/>
        <w:right w:val="none" w:sz="0" w:space="0" w:color="auto"/>
      </w:divBdr>
    </w:div>
    <w:div w:id="1985154646">
      <w:bodyDiv w:val="1"/>
      <w:marLeft w:val="0"/>
      <w:marRight w:val="0"/>
      <w:marTop w:val="0"/>
      <w:marBottom w:val="0"/>
      <w:divBdr>
        <w:top w:val="none" w:sz="0" w:space="0" w:color="auto"/>
        <w:left w:val="none" w:sz="0" w:space="0" w:color="auto"/>
        <w:bottom w:val="none" w:sz="0" w:space="0" w:color="auto"/>
        <w:right w:val="none" w:sz="0" w:space="0" w:color="auto"/>
      </w:divBdr>
    </w:div>
    <w:div w:id="2006547330">
      <w:bodyDiv w:val="1"/>
      <w:marLeft w:val="0"/>
      <w:marRight w:val="0"/>
      <w:marTop w:val="0"/>
      <w:marBottom w:val="0"/>
      <w:divBdr>
        <w:top w:val="none" w:sz="0" w:space="0" w:color="auto"/>
        <w:left w:val="none" w:sz="0" w:space="0" w:color="auto"/>
        <w:bottom w:val="none" w:sz="0" w:space="0" w:color="auto"/>
        <w:right w:val="none" w:sz="0" w:space="0" w:color="auto"/>
      </w:divBdr>
      <w:divsChild>
        <w:div w:id="1968121957">
          <w:marLeft w:val="0"/>
          <w:marRight w:val="0"/>
          <w:marTop w:val="0"/>
          <w:marBottom w:val="0"/>
          <w:divBdr>
            <w:top w:val="none" w:sz="0" w:space="0" w:color="auto"/>
            <w:left w:val="none" w:sz="0" w:space="0" w:color="auto"/>
            <w:bottom w:val="none" w:sz="0" w:space="0" w:color="auto"/>
            <w:right w:val="none" w:sz="0" w:space="0" w:color="auto"/>
          </w:divBdr>
          <w:divsChild>
            <w:div w:id="397872082">
              <w:marLeft w:val="0"/>
              <w:marRight w:val="0"/>
              <w:marTop w:val="0"/>
              <w:marBottom w:val="0"/>
              <w:divBdr>
                <w:top w:val="none" w:sz="0" w:space="0" w:color="auto"/>
                <w:left w:val="none" w:sz="0" w:space="0" w:color="auto"/>
                <w:bottom w:val="none" w:sz="0" w:space="0" w:color="auto"/>
                <w:right w:val="none" w:sz="0" w:space="0" w:color="auto"/>
              </w:divBdr>
              <w:divsChild>
                <w:div w:id="683096109">
                  <w:marLeft w:val="0"/>
                  <w:marRight w:val="0"/>
                  <w:marTop w:val="0"/>
                  <w:marBottom w:val="0"/>
                  <w:divBdr>
                    <w:top w:val="none" w:sz="0" w:space="0" w:color="auto"/>
                    <w:left w:val="none" w:sz="0" w:space="0" w:color="auto"/>
                    <w:bottom w:val="none" w:sz="0" w:space="0" w:color="auto"/>
                    <w:right w:val="none" w:sz="0" w:space="0" w:color="auto"/>
                  </w:divBdr>
                </w:div>
                <w:div w:id="52090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59462">
      <w:bodyDiv w:val="1"/>
      <w:marLeft w:val="0"/>
      <w:marRight w:val="0"/>
      <w:marTop w:val="0"/>
      <w:marBottom w:val="0"/>
      <w:divBdr>
        <w:top w:val="none" w:sz="0" w:space="0" w:color="auto"/>
        <w:left w:val="none" w:sz="0" w:space="0" w:color="auto"/>
        <w:bottom w:val="none" w:sz="0" w:space="0" w:color="auto"/>
        <w:right w:val="none" w:sz="0" w:space="0" w:color="auto"/>
      </w:divBdr>
    </w:div>
    <w:div w:id="2102527900">
      <w:bodyDiv w:val="1"/>
      <w:marLeft w:val="0"/>
      <w:marRight w:val="0"/>
      <w:marTop w:val="0"/>
      <w:marBottom w:val="0"/>
      <w:divBdr>
        <w:top w:val="none" w:sz="0" w:space="0" w:color="auto"/>
        <w:left w:val="none" w:sz="0" w:space="0" w:color="auto"/>
        <w:bottom w:val="none" w:sz="0" w:space="0" w:color="auto"/>
        <w:right w:val="none" w:sz="0" w:space="0" w:color="auto"/>
      </w:divBdr>
    </w:div>
    <w:div w:id="212646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lyse.bndmr@aphp.f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alyse.bndmr@aphp.fr" TargetMode="External"/><Relationship Id="rId4" Type="http://schemas.openxmlformats.org/officeDocument/2006/relationships/settings" Target="settings.xml"/><Relationship Id="rId9" Type="http://schemas.openxmlformats.org/officeDocument/2006/relationships/hyperlink" Target="mailto:analyse.bndmr@aphp.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BNDMR">
      <a:dk1>
        <a:sysClr val="windowText" lastClr="000000"/>
      </a:dk1>
      <a:lt1>
        <a:sysClr val="window" lastClr="FFFFFF"/>
      </a:lt1>
      <a:dk2>
        <a:srgbClr val="1F497D"/>
      </a:dk2>
      <a:lt2>
        <a:srgbClr val="EEECE1"/>
      </a:lt2>
      <a:accent1>
        <a:srgbClr val="F6BA2B"/>
      </a:accent1>
      <a:accent2>
        <a:srgbClr val="ED6B6A"/>
      </a:accent2>
      <a:accent3>
        <a:srgbClr val="40BBB4"/>
      </a:accent3>
      <a:accent4>
        <a:srgbClr val="9D5E8E"/>
      </a:accent4>
      <a:accent5>
        <a:srgbClr val="8E8C8F"/>
      </a:accent5>
      <a:accent6>
        <a:srgbClr val="448BC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61DA0-BDCB-4D15-85D0-62050BDF7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2684</Words>
  <Characters>14768</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ANGIN</dc:creator>
  <cp:lastModifiedBy>ANGIN Céline</cp:lastModifiedBy>
  <cp:revision>3</cp:revision>
  <cp:lastPrinted>2019-10-23T11:57:00Z</cp:lastPrinted>
  <dcterms:created xsi:type="dcterms:W3CDTF">2019-12-20T11:01:00Z</dcterms:created>
  <dcterms:modified xsi:type="dcterms:W3CDTF">2020-05-25T14:11:00Z</dcterms:modified>
</cp:coreProperties>
</file>